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9CA7" w14:textId="491FE4B9" w:rsidR="0028570B" w:rsidRDefault="0028570B" w:rsidP="0028570B">
      <w:pPr>
        <w:pStyle w:val="Default"/>
        <w:spacing w:after="131"/>
        <w:jc w:val="center"/>
        <w:rPr>
          <w:rFonts w:asciiTheme="minorHAnsi" w:hAnsiTheme="minorHAnsi" w:cstheme="minorHAnsi"/>
        </w:rPr>
      </w:pPr>
      <w:r w:rsidRPr="000D322C">
        <w:rPr>
          <w:rFonts w:asciiTheme="minorHAnsi" w:hAnsiTheme="minorHAnsi" w:cstheme="minorHAnsi"/>
          <w:b/>
          <w:bCs/>
          <w:sz w:val="28"/>
          <w:szCs w:val="28"/>
        </w:rPr>
        <w:t xml:space="preserve">Executive Committee </w:t>
      </w:r>
      <w:r>
        <w:rPr>
          <w:rFonts w:asciiTheme="minorHAnsi" w:hAnsiTheme="minorHAnsi" w:cstheme="minorHAnsi"/>
          <w:b/>
          <w:bCs/>
          <w:sz w:val="28"/>
          <w:szCs w:val="28"/>
        </w:rPr>
        <w:t>Meeting</w:t>
      </w:r>
      <w:r w:rsidRPr="000D322C">
        <w:rPr>
          <w:rFonts w:asciiTheme="minorHAnsi" w:hAnsiTheme="minorHAnsi" w:cstheme="minorHAnsi"/>
          <w:sz w:val="28"/>
          <w:szCs w:val="28"/>
        </w:rPr>
        <w:br/>
      </w:r>
      <w:r>
        <w:rPr>
          <w:rFonts w:asciiTheme="minorHAnsi" w:hAnsiTheme="minorHAnsi" w:cstheme="minorHAnsi"/>
        </w:rPr>
        <w:t>2180 North Main Street Belton, Texas</w:t>
      </w:r>
      <w:r w:rsidRPr="00F57BCD">
        <w:rPr>
          <w:rFonts w:asciiTheme="minorHAnsi" w:hAnsiTheme="minorHAnsi" w:cstheme="minorHAnsi"/>
        </w:rPr>
        <w:br/>
        <w:t xml:space="preserve">Thursday, </w:t>
      </w:r>
      <w:r w:rsidR="00A74D02">
        <w:rPr>
          <w:rFonts w:asciiTheme="minorHAnsi" w:hAnsiTheme="minorHAnsi" w:cstheme="minorHAnsi"/>
        </w:rPr>
        <w:t>March 09</w:t>
      </w:r>
      <w:r w:rsidR="00475669">
        <w:rPr>
          <w:rFonts w:asciiTheme="minorHAnsi" w:hAnsiTheme="minorHAnsi" w:cstheme="minorHAnsi"/>
        </w:rPr>
        <w:t>, 2023</w:t>
      </w:r>
    </w:p>
    <w:p w14:paraId="3C2FB913" w14:textId="32384F51" w:rsidR="00457271" w:rsidRDefault="0028570B" w:rsidP="00457271">
      <w:pPr>
        <w:pStyle w:val="Default"/>
        <w:spacing w:after="131"/>
        <w:jc w:val="center"/>
        <w:rPr>
          <w:rFonts w:asciiTheme="minorHAnsi" w:hAnsiTheme="minorHAnsi" w:cstheme="minorHAnsi"/>
          <w:b/>
          <w:bCs/>
        </w:rPr>
      </w:pPr>
      <w:r>
        <w:rPr>
          <w:rFonts w:asciiTheme="minorHAnsi" w:hAnsiTheme="minorHAnsi" w:cstheme="minorHAnsi"/>
          <w:b/>
          <w:bCs/>
        </w:rPr>
        <w:t xml:space="preserve">Hybrid </w:t>
      </w:r>
      <w:r w:rsidRPr="0075465F">
        <w:rPr>
          <w:rFonts w:asciiTheme="minorHAnsi" w:hAnsiTheme="minorHAnsi" w:cstheme="minorHAnsi"/>
          <w:b/>
          <w:bCs/>
        </w:rPr>
        <w:t>Meeting: 12:</w:t>
      </w:r>
      <w:r w:rsidR="00475669">
        <w:rPr>
          <w:rFonts w:asciiTheme="minorHAnsi" w:hAnsiTheme="minorHAnsi" w:cstheme="minorHAnsi"/>
          <w:b/>
          <w:bCs/>
        </w:rPr>
        <w:t>00</w:t>
      </w:r>
      <w:r w:rsidRPr="0075465F">
        <w:rPr>
          <w:rFonts w:asciiTheme="minorHAnsi" w:hAnsiTheme="minorHAnsi" w:cstheme="minorHAnsi"/>
          <w:b/>
          <w:bCs/>
        </w:rPr>
        <w:t xml:space="preserve"> PM</w:t>
      </w:r>
      <w:r>
        <w:rPr>
          <w:rFonts w:asciiTheme="minorHAnsi" w:hAnsiTheme="minorHAnsi" w:cstheme="minorHAnsi"/>
          <w:b/>
          <w:bCs/>
        </w:rPr>
        <w:t xml:space="preserve"> </w:t>
      </w:r>
    </w:p>
    <w:p w14:paraId="4981283F" w14:textId="77777777" w:rsidR="00457271" w:rsidRDefault="00457271" w:rsidP="00457271">
      <w:pPr>
        <w:pStyle w:val="Default"/>
        <w:spacing w:after="131"/>
        <w:jc w:val="center"/>
        <w:rPr>
          <w:rFonts w:asciiTheme="minorHAnsi" w:hAnsiTheme="minorHAnsi" w:cstheme="minorHAnsi"/>
          <w:b/>
          <w:bCs/>
        </w:rPr>
      </w:pPr>
    </w:p>
    <w:p w14:paraId="04D91864" w14:textId="0DDBEF8A" w:rsidR="00457271" w:rsidRDefault="00457271" w:rsidP="00457271">
      <w:pPr>
        <w:pStyle w:val="Default"/>
        <w:spacing w:after="131"/>
        <w:jc w:val="center"/>
        <w:rPr>
          <w:rFonts w:asciiTheme="minorHAnsi" w:hAnsiTheme="minorHAnsi" w:cstheme="minorHAnsi"/>
          <w:b/>
          <w:sz w:val="22"/>
          <w:szCs w:val="22"/>
          <w:u w:val="single"/>
        </w:rPr>
      </w:pPr>
      <w:r w:rsidRPr="00551854">
        <w:rPr>
          <w:rFonts w:asciiTheme="minorHAnsi" w:hAnsiTheme="minorHAnsi" w:cstheme="minorHAnsi"/>
          <w:b/>
          <w:sz w:val="22"/>
          <w:szCs w:val="22"/>
          <w:u w:val="single"/>
        </w:rPr>
        <w:t>MEETING MINUTES:</w:t>
      </w:r>
    </w:p>
    <w:p w14:paraId="444CC07A" w14:textId="47B3ECAE" w:rsidR="00931E17" w:rsidRPr="0088701A" w:rsidRDefault="00931E17" w:rsidP="00931E17">
      <w:pPr>
        <w:tabs>
          <w:tab w:val="left" w:pos="720"/>
          <w:tab w:val="left" w:pos="3960"/>
        </w:tabs>
        <w:spacing w:line="360" w:lineRule="auto"/>
        <w:jc w:val="both"/>
        <w:rPr>
          <w:rFonts w:asciiTheme="minorHAnsi" w:hAnsiTheme="minorHAnsi" w:cstheme="minorHAnsi"/>
          <w:sz w:val="22"/>
          <w:szCs w:val="22"/>
        </w:rPr>
      </w:pPr>
      <w:r w:rsidRPr="0088701A">
        <w:rPr>
          <w:rFonts w:asciiTheme="minorHAnsi" w:hAnsiTheme="minorHAnsi" w:cstheme="minorHAnsi"/>
          <w:sz w:val="22"/>
          <w:szCs w:val="22"/>
        </w:rPr>
        <w:t>The January 202</w:t>
      </w:r>
      <w:r w:rsidR="006F4B4F">
        <w:rPr>
          <w:rFonts w:asciiTheme="minorHAnsi" w:hAnsiTheme="minorHAnsi" w:cstheme="minorHAnsi"/>
          <w:sz w:val="22"/>
          <w:szCs w:val="22"/>
        </w:rPr>
        <w:t>3</w:t>
      </w:r>
      <w:r w:rsidRPr="0088701A">
        <w:rPr>
          <w:rFonts w:asciiTheme="minorHAnsi" w:hAnsiTheme="minorHAnsi" w:cstheme="minorHAnsi"/>
          <w:sz w:val="22"/>
          <w:szCs w:val="22"/>
        </w:rPr>
        <w:t xml:space="preserve"> Central Texas Council of Governments Annual Executive Committee Meeting was called to </w:t>
      </w:r>
      <w:r w:rsidR="00F5418E">
        <w:rPr>
          <w:rFonts w:asciiTheme="minorHAnsi" w:hAnsiTheme="minorHAnsi" w:cstheme="minorHAnsi"/>
          <w:sz w:val="22"/>
          <w:szCs w:val="22"/>
        </w:rPr>
        <w:t>o</w:t>
      </w:r>
      <w:r w:rsidRPr="0088701A">
        <w:rPr>
          <w:rFonts w:asciiTheme="minorHAnsi" w:hAnsiTheme="minorHAnsi" w:cstheme="minorHAnsi"/>
          <w:sz w:val="22"/>
          <w:szCs w:val="22"/>
        </w:rPr>
        <w:t xml:space="preserve">rder by The Honorable </w:t>
      </w:r>
      <w:r w:rsidR="00A74D02">
        <w:rPr>
          <w:rFonts w:asciiTheme="minorHAnsi" w:hAnsiTheme="minorHAnsi" w:cstheme="minorHAnsi"/>
          <w:sz w:val="22"/>
          <w:szCs w:val="22"/>
        </w:rPr>
        <w:t xml:space="preserve">Roger Miller, </w:t>
      </w:r>
      <w:r w:rsidR="0060219F">
        <w:rPr>
          <w:rFonts w:asciiTheme="minorHAnsi" w:hAnsiTheme="minorHAnsi" w:cstheme="minorHAnsi"/>
          <w:sz w:val="22"/>
          <w:szCs w:val="22"/>
        </w:rPr>
        <w:t>1</w:t>
      </w:r>
      <w:r w:rsidR="0060219F" w:rsidRPr="0060219F">
        <w:rPr>
          <w:rFonts w:asciiTheme="minorHAnsi" w:hAnsiTheme="minorHAnsi" w:cstheme="minorHAnsi"/>
          <w:sz w:val="22"/>
          <w:szCs w:val="22"/>
          <w:vertAlign w:val="superscript"/>
        </w:rPr>
        <w:t>st</w:t>
      </w:r>
      <w:r w:rsidR="0060219F">
        <w:rPr>
          <w:rFonts w:asciiTheme="minorHAnsi" w:hAnsiTheme="minorHAnsi" w:cstheme="minorHAnsi"/>
          <w:sz w:val="22"/>
          <w:szCs w:val="22"/>
        </w:rPr>
        <w:t xml:space="preserve"> </w:t>
      </w:r>
      <w:r w:rsidR="00A74D02">
        <w:rPr>
          <w:rFonts w:asciiTheme="minorHAnsi" w:hAnsiTheme="minorHAnsi" w:cstheme="minorHAnsi"/>
          <w:sz w:val="22"/>
          <w:szCs w:val="22"/>
        </w:rPr>
        <w:t>Vice President at 12:23pm</w:t>
      </w:r>
      <w:r w:rsidRPr="0088701A">
        <w:rPr>
          <w:rFonts w:asciiTheme="minorHAnsi" w:hAnsiTheme="minorHAnsi" w:cstheme="minorHAnsi"/>
          <w:sz w:val="22"/>
          <w:szCs w:val="22"/>
        </w:rPr>
        <w:t>.</w:t>
      </w:r>
    </w:p>
    <w:p w14:paraId="4F80D39F" w14:textId="77777777" w:rsidR="00931E17" w:rsidRPr="0088701A" w:rsidRDefault="00931E17" w:rsidP="00931E17">
      <w:pPr>
        <w:tabs>
          <w:tab w:val="left" w:pos="720"/>
          <w:tab w:val="left" w:pos="3960"/>
        </w:tabs>
        <w:spacing w:line="360" w:lineRule="auto"/>
        <w:jc w:val="both"/>
        <w:rPr>
          <w:rFonts w:asciiTheme="minorHAnsi" w:hAnsiTheme="minorHAnsi" w:cstheme="minorHAnsi"/>
          <w:sz w:val="22"/>
          <w:szCs w:val="22"/>
        </w:rPr>
      </w:pPr>
    </w:p>
    <w:p w14:paraId="1C4369A8" w14:textId="77777777" w:rsidR="00931E17" w:rsidRPr="0035557F" w:rsidRDefault="00931E17" w:rsidP="00931E17">
      <w:pPr>
        <w:tabs>
          <w:tab w:val="left" w:pos="720"/>
          <w:tab w:val="left" w:pos="3960"/>
        </w:tabs>
        <w:spacing w:after="60" w:line="360" w:lineRule="auto"/>
        <w:jc w:val="both"/>
        <w:rPr>
          <w:rFonts w:asciiTheme="minorHAnsi" w:hAnsiTheme="minorHAnsi" w:cstheme="minorHAnsi"/>
          <w:b/>
          <w:sz w:val="22"/>
          <w:szCs w:val="22"/>
          <w:u w:val="single"/>
        </w:rPr>
      </w:pPr>
      <w:r w:rsidRPr="0035557F">
        <w:rPr>
          <w:rFonts w:asciiTheme="minorHAnsi" w:hAnsiTheme="minorHAnsi" w:cstheme="minorHAnsi"/>
          <w:b/>
          <w:bCs/>
          <w:sz w:val="22"/>
          <w:szCs w:val="22"/>
          <w:u w:val="single"/>
        </w:rPr>
        <w:t>Executive Committee Officers in Attendance</w:t>
      </w:r>
      <w:r w:rsidRPr="0035557F">
        <w:rPr>
          <w:rFonts w:asciiTheme="minorHAnsi" w:hAnsiTheme="minorHAnsi" w:cstheme="minorHAnsi"/>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420"/>
        <w:gridCol w:w="2600"/>
      </w:tblGrid>
      <w:tr w:rsidR="00931E17" w:rsidRPr="0035557F" w14:paraId="6122BD1C" w14:textId="77777777" w:rsidTr="004511E0">
        <w:trPr>
          <w:trHeight w:val="432"/>
        </w:trPr>
        <w:tc>
          <w:tcPr>
            <w:tcW w:w="3330" w:type="dxa"/>
          </w:tcPr>
          <w:p w14:paraId="61392546" w14:textId="77777777" w:rsidR="00931E17" w:rsidRPr="0035557F" w:rsidRDefault="00931E17"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President</w:t>
            </w:r>
          </w:p>
        </w:tc>
        <w:tc>
          <w:tcPr>
            <w:tcW w:w="3420" w:type="dxa"/>
          </w:tcPr>
          <w:p w14:paraId="6857E710" w14:textId="340C565E" w:rsidR="00931E17" w:rsidRPr="0035557F" w:rsidRDefault="00475669"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 xml:space="preserve">Judge </w:t>
            </w:r>
            <w:r w:rsidR="0060219F">
              <w:rPr>
                <w:rFonts w:asciiTheme="minorHAnsi" w:hAnsiTheme="minorHAnsi" w:cstheme="minorHAnsi"/>
                <w:sz w:val="22"/>
                <w:szCs w:val="22"/>
              </w:rPr>
              <w:t>Randy Hoyer</w:t>
            </w:r>
          </w:p>
        </w:tc>
        <w:tc>
          <w:tcPr>
            <w:tcW w:w="2600" w:type="dxa"/>
          </w:tcPr>
          <w:p w14:paraId="0F483B97" w14:textId="75FAE90C" w:rsidR="00931E17" w:rsidRPr="0035557F" w:rsidRDefault="0060219F"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Lampasas</w:t>
            </w:r>
            <w:r w:rsidR="00475669" w:rsidRPr="0035557F">
              <w:rPr>
                <w:rFonts w:asciiTheme="minorHAnsi" w:hAnsiTheme="minorHAnsi" w:cstheme="minorHAnsi"/>
                <w:sz w:val="22"/>
                <w:szCs w:val="22"/>
              </w:rPr>
              <w:t xml:space="preserve"> County</w:t>
            </w:r>
          </w:p>
        </w:tc>
      </w:tr>
      <w:tr w:rsidR="0060219F" w:rsidRPr="0035557F" w14:paraId="230A9D16" w14:textId="77777777" w:rsidTr="004511E0">
        <w:trPr>
          <w:trHeight w:val="432"/>
        </w:trPr>
        <w:tc>
          <w:tcPr>
            <w:tcW w:w="3330" w:type="dxa"/>
          </w:tcPr>
          <w:p w14:paraId="58EA5467" w14:textId="452F7333" w:rsidR="0060219F" w:rsidRPr="0035557F" w:rsidRDefault="0060219F"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1</w:t>
            </w:r>
            <w:r w:rsidRPr="0060219F">
              <w:rPr>
                <w:rFonts w:asciiTheme="minorHAnsi" w:hAnsiTheme="minorHAnsi" w:cstheme="minorHAnsi"/>
                <w:sz w:val="22"/>
                <w:szCs w:val="22"/>
                <w:vertAlign w:val="superscript"/>
              </w:rPr>
              <w:t>st</w:t>
            </w:r>
            <w:r>
              <w:rPr>
                <w:rFonts w:asciiTheme="minorHAnsi" w:hAnsiTheme="minorHAnsi" w:cstheme="minorHAnsi"/>
                <w:sz w:val="22"/>
                <w:szCs w:val="22"/>
              </w:rPr>
              <w:t xml:space="preserve"> Vice President</w:t>
            </w:r>
          </w:p>
        </w:tc>
        <w:tc>
          <w:tcPr>
            <w:tcW w:w="3420" w:type="dxa"/>
          </w:tcPr>
          <w:p w14:paraId="30B4CAEF" w14:textId="5121A76F" w:rsidR="0060219F" w:rsidRPr="0035557F" w:rsidRDefault="0060219F"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Judge Roger Miller</w:t>
            </w:r>
          </w:p>
        </w:tc>
        <w:tc>
          <w:tcPr>
            <w:tcW w:w="2600" w:type="dxa"/>
          </w:tcPr>
          <w:p w14:paraId="22DA12A9" w14:textId="467C9D72" w:rsidR="0060219F" w:rsidRPr="0035557F" w:rsidRDefault="0060219F"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Coryell County</w:t>
            </w:r>
          </w:p>
        </w:tc>
      </w:tr>
      <w:tr w:rsidR="0060219F" w:rsidRPr="0035557F" w14:paraId="6DFDFB2A" w14:textId="77777777" w:rsidTr="004511E0">
        <w:trPr>
          <w:trHeight w:val="432"/>
        </w:trPr>
        <w:tc>
          <w:tcPr>
            <w:tcW w:w="3330" w:type="dxa"/>
          </w:tcPr>
          <w:p w14:paraId="28076EE8" w14:textId="030C64FE" w:rsidR="0060219F" w:rsidRPr="0035557F" w:rsidRDefault="0060219F" w:rsidP="0060219F">
            <w:pPr>
              <w:tabs>
                <w:tab w:val="left" w:pos="720"/>
                <w:tab w:val="left" w:pos="3960"/>
              </w:tabs>
              <w:rPr>
                <w:rFonts w:asciiTheme="minorHAnsi" w:hAnsiTheme="minorHAnsi" w:cstheme="minorHAnsi"/>
                <w:sz w:val="22"/>
                <w:szCs w:val="22"/>
              </w:rPr>
            </w:pPr>
            <w:r w:rsidRPr="0035557F">
              <w:rPr>
                <w:rFonts w:ascii="Calibri" w:hAnsi="Calibri" w:cs="Calibri"/>
                <w:sz w:val="22"/>
                <w:szCs w:val="22"/>
              </w:rPr>
              <w:t>Secretary/Treasurer</w:t>
            </w:r>
          </w:p>
        </w:tc>
        <w:tc>
          <w:tcPr>
            <w:tcW w:w="3420" w:type="dxa"/>
          </w:tcPr>
          <w:p w14:paraId="40367134" w14:textId="0D8B277D" w:rsidR="0060219F" w:rsidRPr="0035557F" w:rsidRDefault="0060219F" w:rsidP="0060219F">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Commissioner Russel Schneider</w:t>
            </w:r>
          </w:p>
        </w:tc>
        <w:tc>
          <w:tcPr>
            <w:tcW w:w="2600" w:type="dxa"/>
          </w:tcPr>
          <w:p w14:paraId="03A1B734" w14:textId="2E769744" w:rsidR="0060219F" w:rsidRPr="0035557F" w:rsidRDefault="0060219F" w:rsidP="0060219F">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Bell</w:t>
            </w:r>
            <w:r w:rsidRPr="0035557F">
              <w:rPr>
                <w:rFonts w:asciiTheme="minorHAnsi" w:hAnsiTheme="minorHAnsi" w:cstheme="minorHAnsi"/>
                <w:sz w:val="22"/>
                <w:szCs w:val="22"/>
              </w:rPr>
              <w:t xml:space="preserve"> County</w:t>
            </w:r>
          </w:p>
        </w:tc>
      </w:tr>
      <w:tr w:rsidR="0060219F" w:rsidRPr="0035557F" w14:paraId="51472677" w14:textId="77777777" w:rsidTr="004511E0">
        <w:trPr>
          <w:trHeight w:val="432"/>
        </w:trPr>
        <w:tc>
          <w:tcPr>
            <w:tcW w:w="3330" w:type="dxa"/>
          </w:tcPr>
          <w:p w14:paraId="0CBDD04A" w14:textId="1695E6AB" w:rsidR="0060219F" w:rsidRPr="0035557F" w:rsidRDefault="0060219F" w:rsidP="0060219F">
            <w:pPr>
              <w:tabs>
                <w:tab w:val="left" w:pos="720"/>
                <w:tab w:val="left" w:pos="3960"/>
              </w:tabs>
              <w:rPr>
                <w:rFonts w:asciiTheme="minorHAnsi" w:hAnsiTheme="minorHAnsi" w:cstheme="minorHAnsi"/>
                <w:sz w:val="22"/>
                <w:szCs w:val="22"/>
              </w:rPr>
            </w:pPr>
            <w:r>
              <w:rPr>
                <w:rFonts w:ascii="Calibri" w:hAnsi="Calibri" w:cs="Calibri"/>
                <w:sz w:val="22"/>
                <w:szCs w:val="22"/>
              </w:rPr>
              <w:t xml:space="preserve">Parliamentarian </w:t>
            </w:r>
          </w:p>
        </w:tc>
        <w:tc>
          <w:tcPr>
            <w:tcW w:w="3420" w:type="dxa"/>
          </w:tcPr>
          <w:p w14:paraId="68EC56AF" w14:textId="0FBEF53B" w:rsidR="0060219F" w:rsidRPr="0035557F" w:rsidRDefault="0060219F" w:rsidP="0060219F">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Mr. Ryan Haverlah</w:t>
            </w:r>
          </w:p>
        </w:tc>
        <w:tc>
          <w:tcPr>
            <w:tcW w:w="2600" w:type="dxa"/>
          </w:tcPr>
          <w:p w14:paraId="4DC6736E" w14:textId="2BD29A5F" w:rsidR="0060219F" w:rsidRPr="0035557F" w:rsidRDefault="0060219F" w:rsidP="0060219F">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City of Copperas Cove</w:t>
            </w:r>
          </w:p>
        </w:tc>
      </w:tr>
      <w:tr w:rsidR="0060219F" w:rsidRPr="0035557F" w14:paraId="08B757A6" w14:textId="77777777" w:rsidTr="004511E0">
        <w:trPr>
          <w:trHeight w:val="432"/>
        </w:trPr>
        <w:tc>
          <w:tcPr>
            <w:tcW w:w="3330" w:type="dxa"/>
          </w:tcPr>
          <w:p w14:paraId="5772A2B8" w14:textId="050F07A9" w:rsidR="0060219F" w:rsidRPr="0035557F" w:rsidRDefault="0060219F" w:rsidP="0060219F">
            <w:pPr>
              <w:tabs>
                <w:tab w:val="left" w:pos="720"/>
                <w:tab w:val="left" w:pos="3960"/>
              </w:tabs>
              <w:rPr>
                <w:rFonts w:ascii="Calibri" w:hAnsi="Calibri" w:cs="Calibri"/>
                <w:sz w:val="22"/>
                <w:szCs w:val="22"/>
              </w:rPr>
            </w:pPr>
          </w:p>
        </w:tc>
        <w:tc>
          <w:tcPr>
            <w:tcW w:w="3420" w:type="dxa"/>
          </w:tcPr>
          <w:p w14:paraId="63D95AFD" w14:textId="19B66360" w:rsidR="0060219F" w:rsidRDefault="0060219F" w:rsidP="0060219F">
            <w:pPr>
              <w:tabs>
                <w:tab w:val="left" w:pos="720"/>
                <w:tab w:val="left" w:pos="3960"/>
              </w:tabs>
              <w:rPr>
                <w:rFonts w:asciiTheme="minorHAnsi" w:hAnsiTheme="minorHAnsi" w:cstheme="minorHAnsi"/>
                <w:sz w:val="22"/>
                <w:szCs w:val="22"/>
              </w:rPr>
            </w:pPr>
          </w:p>
        </w:tc>
        <w:tc>
          <w:tcPr>
            <w:tcW w:w="2600" w:type="dxa"/>
          </w:tcPr>
          <w:p w14:paraId="24847633" w14:textId="14EB15F7" w:rsidR="0060219F" w:rsidRDefault="0060219F" w:rsidP="0060219F">
            <w:pPr>
              <w:tabs>
                <w:tab w:val="left" w:pos="720"/>
                <w:tab w:val="left" w:pos="3960"/>
              </w:tabs>
              <w:rPr>
                <w:rFonts w:asciiTheme="minorHAnsi" w:hAnsiTheme="minorHAnsi" w:cstheme="minorHAnsi"/>
                <w:sz w:val="22"/>
                <w:szCs w:val="22"/>
              </w:rPr>
            </w:pPr>
          </w:p>
        </w:tc>
      </w:tr>
      <w:tr w:rsidR="0060219F" w:rsidRPr="0035557F" w14:paraId="3E0EB0DF" w14:textId="77777777" w:rsidTr="004511E0">
        <w:trPr>
          <w:trHeight w:val="432"/>
        </w:trPr>
        <w:tc>
          <w:tcPr>
            <w:tcW w:w="3330" w:type="dxa"/>
          </w:tcPr>
          <w:p w14:paraId="0ECBB594" w14:textId="2D92EA9F" w:rsidR="0060219F" w:rsidRDefault="0060219F" w:rsidP="004511E0">
            <w:pPr>
              <w:tabs>
                <w:tab w:val="left" w:pos="720"/>
                <w:tab w:val="left" w:pos="3960"/>
              </w:tabs>
              <w:rPr>
                <w:rFonts w:ascii="Calibri" w:hAnsi="Calibri" w:cs="Calibri"/>
                <w:sz w:val="22"/>
                <w:szCs w:val="22"/>
              </w:rPr>
            </w:pPr>
          </w:p>
        </w:tc>
        <w:tc>
          <w:tcPr>
            <w:tcW w:w="3420" w:type="dxa"/>
          </w:tcPr>
          <w:p w14:paraId="3801AAEF" w14:textId="2925E36F" w:rsidR="0060219F" w:rsidRDefault="0060219F" w:rsidP="004511E0">
            <w:pPr>
              <w:tabs>
                <w:tab w:val="left" w:pos="720"/>
                <w:tab w:val="left" w:pos="3960"/>
              </w:tabs>
              <w:rPr>
                <w:rFonts w:asciiTheme="minorHAnsi" w:hAnsiTheme="minorHAnsi" w:cstheme="minorHAnsi"/>
                <w:sz w:val="22"/>
                <w:szCs w:val="22"/>
              </w:rPr>
            </w:pPr>
          </w:p>
        </w:tc>
        <w:tc>
          <w:tcPr>
            <w:tcW w:w="2600" w:type="dxa"/>
          </w:tcPr>
          <w:p w14:paraId="33076732" w14:textId="2204B1CE" w:rsidR="0060219F" w:rsidRDefault="0060219F" w:rsidP="004511E0">
            <w:pPr>
              <w:tabs>
                <w:tab w:val="left" w:pos="720"/>
                <w:tab w:val="left" w:pos="3960"/>
              </w:tabs>
              <w:rPr>
                <w:rFonts w:asciiTheme="minorHAnsi" w:hAnsiTheme="minorHAnsi" w:cstheme="minorHAnsi"/>
                <w:sz w:val="22"/>
                <w:szCs w:val="22"/>
              </w:rPr>
            </w:pPr>
          </w:p>
        </w:tc>
      </w:tr>
    </w:tbl>
    <w:p w14:paraId="00CEF9E3" w14:textId="77777777" w:rsidR="00931E17" w:rsidRPr="0035557F" w:rsidRDefault="00931E17" w:rsidP="00931E17">
      <w:pPr>
        <w:tabs>
          <w:tab w:val="left" w:pos="720"/>
          <w:tab w:val="left" w:pos="3960"/>
        </w:tabs>
        <w:jc w:val="both"/>
        <w:rPr>
          <w:rFonts w:asciiTheme="minorHAnsi" w:hAnsiTheme="minorHAnsi" w:cstheme="minorHAnsi"/>
          <w:b/>
          <w:bCs/>
          <w:sz w:val="14"/>
          <w:szCs w:val="14"/>
          <w:u w:val="single"/>
        </w:rPr>
      </w:pPr>
    </w:p>
    <w:p w14:paraId="218A4CA6" w14:textId="77777777" w:rsidR="00931E17" w:rsidRPr="0035557F" w:rsidRDefault="00931E17" w:rsidP="00931E17">
      <w:pPr>
        <w:tabs>
          <w:tab w:val="left" w:pos="720"/>
          <w:tab w:val="left" w:pos="3960"/>
        </w:tabs>
        <w:jc w:val="both"/>
        <w:rPr>
          <w:rFonts w:asciiTheme="minorHAnsi" w:hAnsiTheme="minorHAnsi" w:cstheme="minorHAnsi"/>
          <w:b/>
          <w:sz w:val="22"/>
          <w:szCs w:val="22"/>
          <w:u w:val="single"/>
        </w:rPr>
      </w:pPr>
      <w:r w:rsidRPr="0035557F">
        <w:rPr>
          <w:rFonts w:asciiTheme="minorHAnsi" w:hAnsiTheme="minorHAnsi" w:cstheme="minorHAnsi"/>
          <w:b/>
          <w:bCs/>
          <w:sz w:val="22"/>
          <w:szCs w:val="22"/>
          <w:u w:val="single"/>
        </w:rPr>
        <w:t>Executive Committee Members in Attendance</w:t>
      </w:r>
      <w:r w:rsidRPr="0035557F">
        <w:rPr>
          <w:rFonts w:asciiTheme="minorHAnsi" w:hAnsiTheme="minorHAnsi" w:cstheme="minorHAnsi"/>
          <w:b/>
          <w:sz w:val="22"/>
          <w:szCs w:val="22"/>
          <w:u w:val="single"/>
        </w:rPr>
        <w:t>:</w:t>
      </w:r>
    </w:p>
    <w:tbl>
      <w:tblPr>
        <w:tblStyle w:val="TableGrid"/>
        <w:tblpPr w:leftFromText="180" w:rightFromText="180" w:vertAnchor="text" w:horzAnchor="margin" w:tblpY="178"/>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420"/>
        <w:gridCol w:w="3600"/>
      </w:tblGrid>
      <w:tr w:rsidR="00931E17" w:rsidRPr="0035557F" w14:paraId="01DA8D81" w14:textId="77777777" w:rsidTr="00BB5539">
        <w:trPr>
          <w:trHeight w:val="576"/>
        </w:trPr>
        <w:tc>
          <w:tcPr>
            <w:tcW w:w="3330" w:type="dxa"/>
          </w:tcPr>
          <w:p w14:paraId="32082E3A" w14:textId="56614A50" w:rsidR="00931E17" w:rsidRPr="0035557F" w:rsidRDefault="0060219F"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 xml:space="preserve">Councilmember Fred Chavez, City of Copperas Cove </w:t>
            </w:r>
          </w:p>
        </w:tc>
        <w:tc>
          <w:tcPr>
            <w:tcW w:w="3420" w:type="dxa"/>
          </w:tcPr>
          <w:p w14:paraId="46E43335" w14:textId="217C592E" w:rsidR="00931E17" w:rsidRPr="0035557F" w:rsidRDefault="0060219F"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Mayor Gary Chumley, City of Gatesville</w:t>
            </w:r>
          </w:p>
        </w:tc>
        <w:tc>
          <w:tcPr>
            <w:tcW w:w="3600" w:type="dxa"/>
          </w:tcPr>
          <w:p w14:paraId="3798F422" w14:textId="006F975D" w:rsidR="00931E17" w:rsidRPr="0035557F" w:rsidRDefault="00ED7024"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Commissioner Dickie Clary, Hamilton County</w:t>
            </w:r>
          </w:p>
        </w:tc>
      </w:tr>
      <w:tr w:rsidR="00ED7024" w:rsidRPr="0035557F" w14:paraId="06C31975" w14:textId="77777777" w:rsidTr="00BB5539">
        <w:trPr>
          <w:trHeight w:val="576"/>
        </w:trPr>
        <w:tc>
          <w:tcPr>
            <w:tcW w:w="3330" w:type="dxa"/>
          </w:tcPr>
          <w:p w14:paraId="6D995568" w14:textId="2B81AD64" w:rsidR="00ED7024" w:rsidRPr="0035557F" w:rsidRDefault="00ED7024" w:rsidP="00ED7024">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 xml:space="preserve">Judge Jody Fauley, San Saba County </w:t>
            </w:r>
          </w:p>
        </w:tc>
        <w:tc>
          <w:tcPr>
            <w:tcW w:w="3420" w:type="dxa"/>
          </w:tcPr>
          <w:p w14:paraId="2E6E6CB8" w14:textId="0CD18991" w:rsidR="00ED7024" w:rsidRPr="0035557F" w:rsidRDefault="00ED7024" w:rsidP="00ED7024">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 xml:space="preserve">Mayor Bill Harris, City of Cameron </w:t>
            </w:r>
          </w:p>
        </w:tc>
        <w:tc>
          <w:tcPr>
            <w:tcW w:w="3600" w:type="dxa"/>
          </w:tcPr>
          <w:p w14:paraId="5D4DA516" w14:textId="2BBE7700" w:rsidR="00ED7024" w:rsidRPr="0035557F" w:rsidRDefault="00ED7024"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 xml:space="preserve">Commissioner Llyod Huggins, Hamilton County </w:t>
            </w:r>
          </w:p>
        </w:tc>
      </w:tr>
      <w:tr w:rsidR="00931E17" w:rsidRPr="0035557F" w14:paraId="567F89A0" w14:textId="77777777" w:rsidTr="00BB5539">
        <w:trPr>
          <w:trHeight w:val="576"/>
        </w:trPr>
        <w:tc>
          <w:tcPr>
            <w:tcW w:w="3330" w:type="dxa"/>
          </w:tcPr>
          <w:p w14:paraId="36FDAB08" w14:textId="13F0FC85" w:rsidR="00931E17" w:rsidRPr="0035557F" w:rsidRDefault="00ED7024"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Commissioner Kyle Matthews, Coryell County</w:t>
            </w:r>
          </w:p>
        </w:tc>
        <w:tc>
          <w:tcPr>
            <w:tcW w:w="3420" w:type="dxa"/>
          </w:tcPr>
          <w:p w14:paraId="0F678533" w14:textId="6C76B17C" w:rsidR="00931E17" w:rsidRPr="0035557F" w:rsidRDefault="00ED7024"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Mayor Debbie Nash-King, City of Killeen</w:t>
            </w:r>
          </w:p>
        </w:tc>
        <w:tc>
          <w:tcPr>
            <w:tcW w:w="3600" w:type="dxa"/>
          </w:tcPr>
          <w:p w14:paraId="36C59F5D" w14:textId="5C48F143" w:rsidR="00931E17" w:rsidRPr="0035557F" w:rsidRDefault="00ED7024"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 xml:space="preserve">Councilmember </w:t>
            </w:r>
            <w:r w:rsidRPr="0035557F">
              <w:rPr>
                <w:rFonts w:asciiTheme="minorHAnsi" w:hAnsiTheme="minorHAnsi" w:cstheme="minorHAnsi"/>
                <w:sz w:val="22"/>
                <w:szCs w:val="22"/>
              </w:rPr>
              <w:t>Stephanie O’Banion, City of Belton</w:t>
            </w:r>
          </w:p>
        </w:tc>
      </w:tr>
      <w:tr w:rsidR="00346744" w:rsidRPr="0035557F" w14:paraId="0AFCC8ED" w14:textId="77777777" w:rsidTr="00BB5539">
        <w:trPr>
          <w:trHeight w:val="576"/>
        </w:trPr>
        <w:tc>
          <w:tcPr>
            <w:tcW w:w="3330" w:type="dxa"/>
          </w:tcPr>
          <w:p w14:paraId="3B2B8ADF" w14:textId="6FE614BC" w:rsidR="00346744" w:rsidRPr="0035557F" w:rsidRDefault="00ED7024" w:rsidP="0034674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 xml:space="preserve">Commissioner Bobby Whitson, Bell County </w:t>
            </w:r>
          </w:p>
        </w:tc>
        <w:tc>
          <w:tcPr>
            <w:tcW w:w="3420" w:type="dxa"/>
          </w:tcPr>
          <w:p w14:paraId="6AEBB66E" w14:textId="38D4888C" w:rsidR="00346744" w:rsidRPr="0035557F" w:rsidRDefault="00ED7024" w:rsidP="0034674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 xml:space="preserve">Judge James Yates, Hamilton County </w:t>
            </w:r>
          </w:p>
        </w:tc>
        <w:tc>
          <w:tcPr>
            <w:tcW w:w="3600" w:type="dxa"/>
          </w:tcPr>
          <w:p w14:paraId="17B80DF9" w14:textId="40F2A4F9" w:rsidR="00346744" w:rsidRPr="0035557F" w:rsidRDefault="009F38AD" w:rsidP="0034674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 xml:space="preserve">Judge Jett Johnson, Mills County </w:t>
            </w:r>
          </w:p>
        </w:tc>
      </w:tr>
      <w:tr w:rsidR="00ED7024" w:rsidRPr="0035557F" w14:paraId="7D72335E" w14:textId="77777777" w:rsidTr="00BB5539">
        <w:trPr>
          <w:trHeight w:val="576"/>
        </w:trPr>
        <w:tc>
          <w:tcPr>
            <w:tcW w:w="3330" w:type="dxa"/>
          </w:tcPr>
          <w:p w14:paraId="1B148609" w14:textId="7774579C" w:rsidR="00ED7024" w:rsidRPr="0035557F" w:rsidRDefault="00ED7024" w:rsidP="004511E0">
            <w:pPr>
              <w:tabs>
                <w:tab w:val="left" w:pos="720"/>
                <w:tab w:val="left" w:pos="3960"/>
              </w:tabs>
              <w:rPr>
                <w:rFonts w:asciiTheme="minorHAnsi" w:hAnsiTheme="minorHAnsi" w:cstheme="minorHAnsi"/>
                <w:sz w:val="22"/>
                <w:szCs w:val="22"/>
              </w:rPr>
            </w:pPr>
          </w:p>
        </w:tc>
        <w:tc>
          <w:tcPr>
            <w:tcW w:w="3420" w:type="dxa"/>
          </w:tcPr>
          <w:p w14:paraId="7D66C4B5" w14:textId="788C0F97" w:rsidR="00ED7024" w:rsidRPr="0035557F" w:rsidRDefault="00ED7024" w:rsidP="004511E0">
            <w:pPr>
              <w:tabs>
                <w:tab w:val="left" w:pos="720"/>
                <w:tab w:val="left" w:pos="3960"/>
              </w:tabs>
              <w:rPr>
                <w:rFonts w:asciiTheme="minorHAnsi" w:hAnsiTheme="minorHAnsi" w:cstheme="minorHAnsi"/>
                <w:sz w:val="22"/>
                <w:szCs w:val="22"/>
              </w:rPr>
            </w:pPr>
          </w:p>
        </w:tc>
        <w:tc>
          <w:tcPr>
            <w:tcW w:w="3600" w:type="dxa"/>
          </w:tcPr>
          <w:p w14:paraId="6A9551DB" w14:textId="7674C3E5" w:rsidR="00ED7024" w:rsidRPr="0035557F" w:rsidRDefault="00ED7024" w:rsidP="004511E0">
            <w:pPr>
              <w:tabs>
                <w:tab w:val="left" w:pos="720"/>
                <w:tab w:val="left" w:pos="3960"/>
              </w:tabs>
              <w:rPr>
                <w:rFonts w:asciiTheme="minorHAnsi" w:hAnsiTheme="minorHAnsi" w:cstheme="minorHAnsi"/>
                <w:sz w:val="22"/>
                <w:szCs w:val="22"/>
              </w:rPr>
            </w:pPr>
          </w:p>
        </w:tc>
      </w:tr>
      <w:tr w:rsidR="00ED7024" w:rsidRPr="0035557F" w14:paraId="46AB4FD2" w14:textId="77777777" w:rsidTr="00BB5539">
        <w:trPr>
          <w:gridAfter w:val="2"/>
          <w:wAfter w:w="7020" w:type="dxa"/>
          <w:trHeight w:val="576"/>
        </w:trPr>
        <w:tc>
          <w:tcPr>
            <w:tcW w:w="3330" w:type="dxa"/>
          </w:tcPr>
          <w:p w14:paraId="46E85F11" w14:textId="303F072C" w:rsidR="00ED7024" w:rsidRPr="0035557F" w:rsidRDefault="00ED7024" w:rsidP="00346744">
            <w:pPr>
              <w:tabs>
                <w:tab w:val="left" w:pos="720"/>
                <w:tab w:val="left" w:pos="3960"/>
              </w:tabs>
              <w:rPr>
                <w:rFonts w:asciiTheme="minorHAnsi" w:hAnsiTheme="minorHAnsi" w:cstheme="minorHAnsi"/>
                <w:sz w:val="22"/>
                <w:szCs w:val="22"/>
              </w:rPr>
            </w:pPr>
          </w:p>
        </w:tc>
      </w:tr>
    </w:tbl>
    <w:p w14:paraId="27694A39" w14:textId="77777777" w:rsidR="00977E6A" w:rsidRPr="0035557F" w:rsidRDefault="00977E6A" w:rsidP="00931E17">
      <w:pPr>
        <w:spacing w:after="180" w:line="259" w:lineRule="auto"/>
        <w:jc w:val="both"/>
        <w:rPr>
          <w:rFonts w:asciiTheme="minorHAnsi" w:hAnsiTheme="minorHAnsi" w:cstheme="minorHAnsi"/>
          <w:b/>
          <w:bCs/>
          <w:sz w:val="14"/>
          <w:szCs w:val="14"/>
          <w:u w:val="single"/>
        </w:rPr>
      </w:pPr>
    </w:p>
    <w:p w14:paraId="6B813549" w14:textId="77777777" w:rsidR="0000533C" w:rsidRPr="0035557F" w:rsidRDefault="0000533C" w:rsidP="00931E17">
      <w:pPr>
        <w:spacing w:after="180" w:line="259" w:lineRule="auto"/>
        <w:jc w:val="both"/>
        <w:rPr>
          <w:rFonts w:asciiTheme="minorHAnsi" w:hAnsiTheme="minorHAnsi" w:cstheme="minorHAnsi"/>
          <w:b/>
          <w:bCs/>
          <w:sz w:val="14"/>
          <w:szCs w:val="14"/>
          <w:u w:val="single"/>
        </w:rPr>
      </w:pPr>
    </w:p>
    <w:p w14:paraId="558BEBBF" w14:textId="755225CE" w:rsidR="00931E17" w:rsidRPr="0035557F" w:rsidRDefault="00931E17" w:rsidP="00931E17">
      <w:pPr>
        <w:spacing w:after="180" w:line="259" w:lineRule="auto"/>
        <w:jc w:val="both"/>
        <w:rPr>
          <w:rFonts w:asciiTheme="minorHAnsi" w:hAnsiTheme="minorHAnsi" w:cstheme="minorHAnsi"/>
          <w:b/>
          <w:sz w:val="22"/>
          <w:szCs w:val="22"/>
          <w:u w:val="single"/>
        </w:rPr>
      </w:pPr>
      <w:r w:rsidRPr="0035557F">
        <w:rPr>
          <w:rFonts w:asciiTheme="minorHAnsi" w:hAnsiTheme="minorHAnsi" w:cstheme="minorHAnsi"/>
          <w:b/>
          <w:bCs/>
          <w:sz w:val="22"/>
          <w:szCs w:val="22"/>
          <w:u w:val="single"/>
        </w:rPr>
        <w:t>CTCOG Staff Members and Guests in Attendance</w:t>
      </w:r>
      <w:r w:rsidRPr="0035557F">
        <w:rPr>
          <w:rFonts w:asciiTheme="minorHAnsi" w:hAnsiTheme="minorHAnsi" w:cstheme="minorHAnsi"/>
          <w:b/>
          <w:sz w:val="22"/>
          <w:szCs w:val="22"/>
          <w:u w:val="single"/>
        </w:rPr>
        <w:t>:</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420"/>
        <w:gridCol w:w="3600"/>
      </w:tblGrid>
      <w:tr w:rsidR="00BB5539" w:rsidRPr="0035557F" w14:paraId="373B107F" w14:textId="77777777" w:rsidTr="00444CD4">
        <w:trPr>
          <w:trHeight w:val="282"/>
        </w:trPr>
        <w:tc>
          <w:tcPr>
            <w:tcW w:w="3330" w:type="dxa"/>
          </w:tcPr>
          <w:p w14:paraId="73DFEE54" w14:textId="4E69BF76" w:rsidR="00BB5539" w:rsidRPr="0035557F" w:rsidRDefault="00346744"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Jim Reed, CTCOG</w:t>
            </w:r>
          </w:p>
        </w:tc>
        <w:tc>
          <w:tcPr>
            <w:tcW w:w="3420" w:type="dxa"/>
          </w:tcPr>
          <w:p w14:paraId="70C6F497" w14:textId="62AD372D" w:rsidR="00BB5539" w:rsidRPr="0035557F" w:rsidRDefault="00346744"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Michael Irvine, CTCOG</w:t>
            </w:r>
          </w:p>
        </w:tc>
        <w:tc>
          <w:tcPr>
            <w:tcW w:w="3600" w:type="dxa"/>
          </w:tcPr>
          <w:p w14:paraId="1BA22A3C" w14:textId="1C17919C" w:rsidR="00BB5539" w:rsidRPr="0035557F" w:rsidRDefault="00346744"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George Losoya, CTCOG</w:t>
            </w:r>
          </w:p>
        </w:tc>
      </w:tr>
      <w:tr w:rsidR="00BB5539" w:rsidRPr="0035557F" w14:paraId="24210EA1" w14:textId="77777777" w:rsidTr="00444CD4">
        <w:trPr>
          <w:trHeight w:val="282"/>
        </w:trPr>
        <w:tc>
          <w:tcPr>
            <w:tcW w:w="3330" w:type="dxa"/>
          </w:tcPr>
          <w:p w14:paraId="6FF4A3A9" w14:textId="159A8B0B" w:rsidR="00BB5539" w:rsidRPr="0035557F" w:rsidRDefault="00346744"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Uryan Nelson, CTCOG</w:t>
            </w:r>
          </w:p>
        </w:tc>
        <w:tc>
          <w:tcPr>
            <w:tcW w:w="3420" w:type="dxa"/>
          </w:tcPr>
          <w:p w14:paraId="17378E32" w14:textId="3DE4073E" w:rsidR="00BB5539" w:rsidRPr="0035557F" w:rsidRDefault="00346744"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Jesse Hennage, CTCOG</w:t>
            </w:r>
          </w:p>
        </w:tc>
        <w:tc>
          <w:tcPr>
            <w:tcW w:w="3600" w:type="dxa"/>
          </w:tcPr>
          <w:p w14:paraId="4956DB1F" w14:textId="4031C397" w:rsidR="00BB5539" w:rsidRPr="0035557F" w:rsidRDefault="00346744"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Connie Quinto, CTCOG</w:t>
            </w:r>
          </w:p>
        </w:tc>
      </w:tr>
      <w:tr w:rsidR="00ED7024" w:rsidRPr="0035557F" w14:paraId="2505918A" w14:textId="77777777" w:rsidTr="00444CD4">
        <w:trPr>
          <w:trHeight w:val="282"/>
        </w:trPr>
        <w:tc>
          <w:tcPr>
            <w:tcW w:w="3330" w:type="dxa"/>
          </w:tcPr>
          <w:p w14:paraId="11E913EF" w14:textId="161162F0" w:rsidR="00ED7024" w:rsidRPr="0035557F" w:rsidRDefault="00ED7024"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lastRenderedPageBreak/>
              <w:t>James McGill</w:t>
            </w:r>
          </w:p>
        </w:tc>
        <w:tc>
          <w:tcPr>
            <w:tcW w:w="3420" w:type="dxa"/>
          </w:tcPr>
          <w:p w14:paraId="35AE6F46" w14:textId="33782DF5" w:rsidR="00ED7024" w:rsidRPr="0035557F" w:rsidRDefault="00ED7024"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Anna Barge, CTCOG</w:t>
            </w:r>
          </w:p>
        </w:tc>
        <w:tc>
          <w:tcPr>
            <w:tcW w:w="3600" w:type="dxa"/>
          </w:tcPr>
          <w:p w14:paraId="7FEF93C9" w14:textId="26B576DE" w:rsidR="00ED7024" w:rsidRPr="0035557F" w:rsidRDefault="00ED7024" w:rsidP="004511E0">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Helen Hill- Yancey, CTCOG</w:t>
            </w:r>
          </w:p>
        </w:tc>
      </w:tr>
      <w:tr w:rsidR="00ED7024" w:rsidRPr="0035557F" w14:paraId="5AA32B82" w14:textId="77777777" w:rsidTr="00444CD4">
        <w:trPr>
          <w:trHeight w:val="282"/>
        </w:trPr>
        <w:tc>
          <w:tcPr>
            <w:tcW w:w="3330" w:type="dxa"/>
          </w:tcPr>
          <w:p w14:paraId="233AEC37" w14:textId="24915C99" w:rsidR="00ED7024" w:rsidRPr="0035557F" w:rsidRDefault="00ED7024" w:rsidP="00ED7024">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Jwana Sartor, CTCOG</w:t>
            </w:r>
          </w:p>
        </w:tc>
        <w:tc>
          <w:tcPr>
            <w:tcW w:w="3420" w:type="dxa"/>
          </w:tcPr>
          <w:p w14:paraId="2684B686" w14:textId="29A37C77" w:rsidR="00ED7024" w:rsidRPr="0035557F" w:rsidRDefault="00ED7024" w:rsidP="00ED7024">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Jeannie Skarosi, CTCOG</w:t>
            </w:r>
          </w:p>
        </w:tc>
        <w:tc>
          <w:tcPr>
            <w:tcW w:w="3600" w:type="dxa"/>
          </w:tcPr>
          <w:p w14:paraId="4C5B0387" w14:textId="3A15442B" w:rsidR="00ED7024" w:rsidRPr="0035557F" w:rsidRDefault="00ED7024" w:rsidP="00ED7024">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Diana Rodriguez, CTCOG</w:t>
            </w:r>
          </w:p>
        </w:tc>
      </w:tr>
      <w:tr w:rsidR="00ED7024" w:rsidRPr="0035557F" w14:paraId="424EDB70" w14:textId="77777777" w:rsidTr="00444CD4">
        <w:trPr>
          <w:trHeight w:val="282"/>
        </w:trPr>
        <w:tc>
          <w:tcPr>
            <w:tcW w:w="3330" w:type="dxa"/>
          </w:tcPr>
          <w:p w14:paraId="40C8EF6C" w14:textId="70D1FBDD" w:rsidR="00ED7024" w:rsidRPr="0035557F" w:rsidRDefault="00ED7024"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Raquel Canava, CTCOG</w:t>
            </w:r>
          </w:p>
        </w:tc>
        <w:tc>
          <w:tcPr>
            <w:tcW w:w="3420" w:type="dxa"/>
          </w:tcPr>
          <w:p w14:paraId="7795C9DD" w14:textId="60808D49" w:rsidR="00ED7024" w:rsidRPr="0035557F" w:rsidRDefault="00ED7024"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Becky Cooley, CTCOG</w:t>
            </w:r>
          </w:p>
        </w:tc>
        <w:tc>
          <w:tcPr>
            <w:tcW w:w="3600" w:type="dxa"/>
          </w:tcPr>
          <w:p w14:paraId="486E1600" w14:textId="261A660C" w:rsidR="00ED7024" w:rsidRPr="0035557F" w:rsidRDefault="00ED7024" w:rsidP="00ED7024">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 xml:space="preserve">Susan Kamas, </w:t>
            </w:r>
            <w:r w:rsidRPr="0035557F">
              <w:rPr>
                <w:rFonts w:asciiTheme="minorHAnsi" w:hAnsiTheme="minorHAnsi" w:cstheme="minorHAnsi"/>
                <w:sz w:val="22"/>
                <w:szCs w:val="22"/>
              </w:rPr>
              <w:t>Workforce Board</w:t>
            </w:r>
          </w:p>
        </w:tc>
      </w:tr>
      <w:tr w:rsidR="00ED7024" w:rsidRPr="0088701A" w14:paraId="481267F0" w14:textId="77777777" w:rsidTr="00444CD4">
        <w:trPr>
          <w:trHeight w:val="282"/>
        </w:trPr>
        <w:tc>
          <w:tcPr>
            <w:tcW w:w="3330" w:type="dxa"/>
          </w:tcPr>
          <w:p w14:paraId="66451E91" w14:textId="7C53647E" w:rsidR="00ED7024" w:rsidRPr="0035557F" w:rsidRDefault="00ED7024" w:rsidP="00ED7024">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Louis LeDoux, WFSCT</w:t>
            </w:r>
          </w:p>
        </w:tc>
        <w:tc>
          <w:tcPr>
            <w:tcW w:w="3420" w:type="dxa"/>
          </w:tcPr>
          <w:p w14:paraId="04B29A70" w14:textId="18FF94A8" w:rsidR="00ED7024" w:rsidRPr="0035557F" w:rsidRDefault="00ED7024"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 xml:space="preserve">Linda Angel, </w:t>
            </w:r>
            <w:r w:rsidRPr="0035557F">
              <w:rPr>
                <w:rFonts w:asciiTheme="minorHAnsi" w:hAnsiTheme="minorHAnsi" w:cstheme="minorHAnsi"/>
                <w:sz w:val="22"/>
                <w:szCs w:val="22"/>
              </w:rPr>
              <w:t>Workforce Board</w:t>
            </w:r>
          </w:p>
        </w:tc>
        <w:tc>
          <w:tcPr>
            <w:tcW w:w="3600" w:type="dxa"/>
          </w:tcPr>
          <w:p w14:paraId="52DB7488" w14:textId="429AF38D" w:rsidR="00ED7024" w:rsidRPr="0088701A" w:rsidRDefault="00ED7024"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 xml:space="preserve">Allison Fix, </w:t>
            </w:r>
            <w:r w:rsidRPr="0035557F">
              <w:rPr>
                <w:rFonts w:asciiTheme="minorHAnsi" w:hAnsiTheme="minorHAnsi" w:cstheme="minorHAnsi"/>
                <w:sz w:val="22"/>
                <w:szCs w:val="22"/>
              </w:rPr>
              <w:t>Workforce Board</w:t>
            </w:r>
          </w:p>
        </w:tc>
      </w:tr>
      <w:tr w:rsidR="00ED7024" w:rsidRPr="0088701A" w14:paraId="6EA0F524" w14:textId="77777777" w:rsidTr="00444CD4">
        <w:trPr>
          <w:trHeight w:val="282"/>
        </w:trPr>
        <w:tc>
          <w:tcPr>
            <w:tcW w:w="3330" w:type="dxa"/>
          </w:tcPr>
          <w:p w14:paraId="3CF32131" w14:textId="05779D0D" w:rsidR="00ED7024" w:rsidRPr="0035557F" w:rsidRDefault="00ED7024" w:rsidP="00ED7024">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Ricky Tow, City of Cameron</w:t>
            </w:r>
          </w:p>
        </w:tc>
        <w:tc>
          <w:tcPr>
            <w:tcW w:w="3420" w:type="dxa"/>
          </w:tcPr>
          <w:p w14:paraId="564D35D5" w14:textId="78A7DA5D" w:rsidR="00ED7024" w:rsidRPr="0035557F" w:rsidRDefault="00ED7024"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Oscar Lopez, Cameron PD</w:t>
            </w:r>
          </w:p>
        </w:tc>
        <w:tc>
          <w:tcPr>
            <w:tcW w:w="3600" w:type="dxa"/>
          </w:tcPr>
          <w:p w14:paraId="6B170ED5" w14:textId="04F0BB73" w:rsidR="00ED7024" w:rsidRPr="0088701A" w:rsidRDefault="00ED7024" w:rsidP="00ED7024">
            <w:pPr>
              <w:tabs>
                <w:tab w:val="left" w:pos="720"/>
                <w:tab w:val="left" w:pos="3960"/>
              </w:tabs>
              <w:rPr>
                <w:rFonts w:asciiTheme="minorHAnsi" w:hAnsiTheme="minorHAnsi" w:cstheme="minorHAnsi"/>
                <w:sz w:val="22"/>
                <w:szCs w:val="22"/>
              </w:rPr>
            </w:pPr>
            <w:r w:rsidRPr="0035557F">
              <w:rPr>
                <w:rFonts w:asciiTheme="minorHAnsi" w:hAnsiTheme="minorHAnsi" w:cstheme="minorHAnsi"/>
                <w:sz w:val="22"/>
                <w:szCs w:val="22"/>
              </w:rPr>
              <w:t>Bill Schumann, Bell County</w:t>
            </w:r>
          </w:p>
        </w:tc>
      </w:tr>
      <w:tr w:rsidR="003C7E13" w:rsidRPr="0088701A" w14:paraId="2F3813CF" w14:textId="77777777" w:rsidTr="00444CD4">
        <w:trPr>
          <w:trHeight w:val="282"/>
        </w:trPr>
        <w:tc>
          <w:tcPr>
            <w:tcW w:w="3330" w:type="dxa"/>
          </w:tcPr>
          <w:p w14:paraId="62858DAF" w14:textId="6E55C8AC" w:rsidR="003C7E13" w:rsidRPr="0035557F" w:rsidRDefault="003C7E13"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Rebecca Goldstein, Weaver</w:t>
            </w:r>
          </w:p>
        </w:tc>
        <w:tc>
          <w:tcPr>
            <w:tcW w:w="3420" w:type="dxa"/>
          </w:tcPr>
          <w:p w14:paraId="38996EE2" w14:textId="58957E68" w:rsidR="003C7E13" w:rsidRDefault="009F38AD"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Melonie Mathewson, City of Harker Heights</w:t>
            </w:r>
          </w:p>
        </w:tc>
        <w:tc>
          <w:tcPr>
            <w:tcW w:w="3600" w:type="dxa"/>
          </w:tcPr>
          <w:p w14:paraId="713F94B0" w14:textId="77777777" w:rsidR="003C7E13" w:rsidRPr="0035557F" w:rsidRDefault="003C7E13" w:rsidP="00ED7024">
            <w:pPr>
              <w:tabs>
                <w:tab w:val="left" w:pos="720"/>
                <w:tab w:val="left" w:pos="3960"/>
              </w:tabs>
              <w:rPr>
                <w:rFonts w:asciiTheme="minorHAnsi" w:hAnsiTheme="minorHAnsi" w:cstheme="minorHAnsi"/>
                <w:sz w:val="22"/>
                <w:szCs w:val="22"/>
              </w:rPr>
            </w:pPr>
          </w:p>
        </w:tc>
      </w:tr>
    </w:tbl>
    <w:p w14:paraId="3FE72774" w14:textId="77777777" w:rsidR="00ED7024" w:rsidRDefault="00ED7024" w:rsidP="00457271">
      <w:pPr>
        <w:spacing w:after="240" w:line="360" w:lineRule="auto"/>
        <w:jc w:val="both"/>
        <w:rPr>
          <w:rFonts w:asciiTheme="minorHAnsi" w:hAnsiTheme="minorHAnsi" w:cstheme="minorHAnsi"/>
          <w:bCs/>
          <w:sz w:val="22"/>
          <w:szCs w:val="22"/>
        </w:rPr>
      </w:pPr>
    </w:p>
    <w:p w14:paraId="429E596D" w14:textId="5A71195F" w:rsidR="00551854" w:rsidRPr="00551854" w:rsidRDefault="00931E17" w:rsidP="00457271">
      <w:pPr>
        <w:spacing w:after="240" w:line="360" w:lineRule="auto"/>
        <w:jc w:val="both"/>
        <w:rPr>
          <w:rFonts w:asciiTheme="minorHAnsi" w:hAnsiTheme="minorHAnsi" w:cstheme="minorHAnsi"/>
          <w:bCs/>
          <w:sz w:val="22"/>
          <w:szCs w:val="22"/>
        </w:rPr>
      </w:pPr>
      <w:r w:rsidRPr="0088701A">
        <w:rPr>
          <w:rFonts w:asciiTheme="minorHAnsi" w:hAnsiTheme="minorHAnsi" w:cstheme="minorHAnsi"/>
          <w:bCs/>
          <w:sz w:val="22"/>
          <w:szCs w:val="22"/>
        </w:rPr>
        <w:t xml:space="preserve">Invocation was led by </w:t>
      </w:r>
      <w:r w:rsidR="0028570B">
        <w:rPr>
          <w:rFonts w:asciiTheme="minorHAnsi" w:hAnsiTheme="minorHAnsi" w:cstheme="minorHAnsi"/>
          <w:bCs/>
          <w:sz w:val="22"/>
          <w:szCs w:val="22"/>
        </w:rPr>
        <w:t>Jim Reed, CTCOG Executive Director.</w:t>
      </w:r>
      <w:r w:rsidRPr="0088701A">
        <w:rPr>
          <w:rFonts w:asciiTheme="minorHAnsi" w:hAnsiTheme="minorHAnsi" w:cstheme="minorHAnsi"/>
          <w:bCs/>
          <w:sz w:val="22"/>
          <w:szCs w:val="22"/>
        </w:rPr>
        <w:t xml:space="preserve"> </w:t>
      </w:r>
    </w:p>
    <w:p w14:paraId="10E65C2A" w14:textId="1BF503B6" w:rsidR="00A74D02" w:rsidRPr="0088701A" w:rsidRDefault="00A74D02" w:rsidP="00A74D02">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Oath of Office</w:t>
      </w:r>
    </w:p>
    <w:p w14:paraId="706A5F7E" w14:textId="65C17FA4" w:rsidR="00A74D02" w:rsidRPr="00A74D02" w:rsidRDefault="00A74D02" w:rsidP="00A74D02">
      <w:pPr>
        <w:spacing w:line="360" w:lineRule="auto"/>
        <w:jc w:val="both"/>
        <w:rPr>
          <w:rFonts w:asciiTheme="minorHAnsi" w:hAnsiTheme="minorHAnsi" w:cstheme="minorHAnsi"/>
          <w:b/>
          <w:sz w:val="22"/>
          <w:szCs w:val="22"/>
        </w:rPr>
      </w:pPr>
      <w:r>
        <w:rPr>
          <w:rFonts w:asciiTheme="minorHAnsi" w:hAnsiTheme="minorHAnsi" w:cstheme="minorHAnsi"/>
          <w:bCs/>
          <w:sz w:val="22"/>
          <w:szCs w:val="22"/>
        </w:rPr>
        <w:t xml:space="preserve">The CTCOG Executive Committee Oath of Office was administered to the Honorable Judge Randy Hoyer, Lampasas County, </w:t>
      </w:r>
      <w:r w:rsidRPr="0088701A">
        <w:rPr>
          <w:rFonts w:asciiTheme="minorHAnsi" w:hAnsiTheme="minorHAnsi" w:cstheme="minorHAnsi"/>
          <w:sz w:val="22"/>
          <w:szCs w:val="22"/>
        </w:rPr>
        <w:t xml:space="preserve">by The Honorable </w:t>
      </w:r>
      <w:r>
        <w:rPr>
          <w:rFonts w:asciiTheme="minorHAnsi" w:hAnsiTheme="minorHAnsi" w:cstheme="minorHAnsi"/>
          <w:sz w:val="22"/>
          <w:szCs w:val="22"/>
        </w:rPr>
        <w:t>Judge Roger Miller, Coryell County, CTCOG Vice President at 12:26pm.</w:t>
      </w:r>
    </w:p>
    <w:p w14:paraId="42739D70" w14:textId="77777777" w:rsidR="00A74D02" w:rsidRPr="0088701A" w:rsidRDefault="00A74D02" w:rsidP="00A74D02">
      <w:pPr>
        <w:spacing w:line="360" w:lineRule="auto"/>
        <w:jc w:val="both"/>
        <w:rPr>
          <w:rFonts w:asciiTheme="minorHAnsi" w:hAnsiTheme="minorHAnsi" w:cstheme="minorHAnsi"/>
          <w:bCs/>
          <w:sz w:val="22"/>
          <w:szCs w:val="22"/>
        </w:rPr>
      </w:pPr>
    </w:p>
    <w:p w14:paraId="05E132DC" w14:textId="5DA0FB4B" w:rsidR="00A74D02" w:rsidRPr="0088701A" w:rsidRDefault="00A74D02" w:rsidP="00A74D02">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Consent Agenda</w:t>
      </w:r>
    </w:p>
    <w:p w14:paraId="2B68E4D6" w14:textId="02254770" w:rsidR="00A74D02" w:rsidRPr="0088701A" w:rsidRDefault="00A74D02" w:rsidP="00A74D02">
      <w:pPr>
        <w:spacing w:line="360" w:lineRule="auto"/>
        <w:jc w:val="both"/>
        <w:rPr>
          <w:rFonts w:asciiTheme="minorHAnsi" w:hAnsiTheme="minorHAnsi" w:cstheme="minorHAnsi"/>
          <w:bCs/>
          <w:sz w:val="22"/>
          <w:szCs w:val="22"/>
        </w:rPr>
      </w:pPr>
      <w:r w:rsidRPr="0088701A">
        <w:rPr>
          <w:rFonts w:asciiTheme="minorHAnsi" w:hAnsiTheme="minorHAnsi" w:cstheme="minorHAnsi"/>
          <w:bCs/>
          <w:sz w:val="22"/>
          <w:szCs w:val="22"/>
        </w:rPr>
        <w:t xml:space="preserve">A motion was made by </w:t>
      </w:r>
      <w:r w:rsidR="00C71EA9">
        <w:rPr>
          <w:rFonts w:asciiTheme="minorHAnsi" w:hAnsiTheme="minorHAnsi" w:cstheme="minorHAnsi"/>
          <w:bCs/>
          <w:sz w:val="22"/>
          <w:szCs w:val="22"/>
        </w:rPr>
        <w:t>Mayor Gary Chumley</w:t>
      </w:r>
      <w:r>
        <w:rPr>
          <w:rFonts w:asciiTheme="minorHAnsi" w:hAnsiTheme="minorHAnsi" w:cstheme="minorHAnsi"/>
          <w:bCs/>
          <w:sz w:val="22"/>
          <w:szCs w:val="22"/>
        </w:rPr>
        <w:t>, Cit</w:t>
      </w:r>
      <w:r w:rsidR="00C71EA9">
        <w:rPr>
          <w:rFonts w:asciiTheme="minorHAnsi" w:hAnsiTheme="minorHAnsi" w:cstheme="minorHAnsi"/>
          <w:bCs/>
          <w:sz w:val="22"/>
          <w:szCs w:val="22"/>
        </w:rPr>
        <w:t>y of Gatesville</w:t>
      </w:r>
      <w:r>
        <w:rPr>
          <w:rFonts w:asciiTheme="minorHAnsi" w:hAnsiTheme="minorHAnsi" w:cstheme="minorHAnsi"/>
          <w:bCs/>
          <w:sz w:val="22"/>
          <w:szCs w:val="22"/>
        </w:rPr>
        <w:t xml:space="preserve">, </w:t>
      </w:r>
      <w:r w:rsidRPr="0088701A">
        <w:rPr>
          <w:rFonts w:asciiTheme="minorHAnsi" w:hAnsiTheme="minorHAnsi" w:cstheme="minorHAnsi"/>
          <w:bCs/>
          <w:sz w:val="22"/>
          <w:szCs w:val="22"/>
        </w:rPr>
        <w:t xml:space="preserve">to approve the </w:t>
      </w:r>
      <w:r w:rsidR="00C71EA9">
        <w:rPr>
          <w:rFonts w:asciiTheme="minorHAnsi" w:hAnsiTheme="minorHAnsi" w:cstheme="minorHAnsi"/>
          <w:bCs/>
          <w:sz w:val="22"/>
          <w:szCs w:val="22"/>
        </w:rPr>
        <w:t>entirety of the Consent Agenda (Meeting Minutes for October and January, as well as the January 2023 Expenditure Report)</w:t>
      </w:r>
      <w:r w:rsidRPr="0088701A">
        <w:rPr>
          <w:rFonts w:asciiTheme="minorHAnsi" w:hAnsiTheme="minorHAnsi" w:cstheme="minorHAnsi"/>
          <w:bCs/>
          <w:sz w:val="22"/>
          <w:szCs w:val="22"/>
        </w:rPr>
        <w:t xml:space="preserve">. </w:t>
      </w:r>
      <w:r>
        <w:rPr>
          <w:rFonts w:asciiTheme="minorHAnsi" w:hAnsiTheme="minorHAnsi" w:cstheme="minorHAnsi"/>
          <w:bCs/>
          <w:sz w:val="22"/>
          <w:szCs w:val="22"/>
        </w:rPr>
        <w:t xml:space="preserve">Mayor </w:t>
      </w:r>
      <w:r w:rsidR="00C71EA9">
        <w:rPr>
          <w:rFonts w:asciiTheme="minorHAnsi" w:hAnsiTheme="minorHAnsi" w:cstheme="minorHAnsi"/>
          <w:bCs/>
          <w:sz w:val="22"/>
          <w:szCs w:val="22"/>
        </w:rPr>
        <w:t>Debbie Nash-King</w:t>
      </w:r>
      <w:r>
        <w:rPr>
          <w:rFonts w:asciiTheme="minorHAnsi" w:hAnsiTheme="minorHAnsi" w:cstheme="minorHAnsi"/>
          <w:bCs/>
          <w:sz w:val="22"/>
          <w:szCs w:val="22"/>
        </w:rPr>
        <w:t xml:space="preserve">, </w:t>
      </w:r>
      <w:r w:rsidR="00C71EA9">
        <w:rPr>
          <w:rFonts w:asciiTheme="minorHAnsi" w:hAnsiTheme="minorHAnsi" w:cstheme="minorHAnsi"/>
          <w:bCs/>
          <w:sz w:val="22"/>
          <w:szCs w:val="22"/>
        </w:rPr>
        <w:t>City of Killeen</w:t>
      </w:r>
      <w:r w:rsidRPr="0088701A">
        <w:rPr>
          <w:rFonts w:asciiTheme="minorHAnsi" w:hAnsiTheme="minorHAnsi" w:cstheme="minorHAnsi"/>
          <w:bCs/>
          <w:sz w:val="22"/>
          <w:szCs w:val="22"/>
        </w:rPr>
        <w:t xml:space="preserve"> seconded the motion. All in favor, none opposed.</w:t>
      </w:r>
    </w:p>
    <w:p w14:paraId="5B311AE2" w14:textId="77777777" w:rsidR="00A74D02" w:rsidRDefault="00A74D02" w:rsidP="00931E17">
      <w:pPr>
        <w:spacing w:line="360" w:lineRule="auto"/>
        <w:jc w:val="both"/>
        <w:rPr>
          <w:rFonts w:asciiTheme="minorHAnsi" w:hAnsiTheme="minorHAnsi" w:cstheme="minorHAnsi"/>
          <w:b/>
          <w:bCs/>
          <w:sz w:val="22"/>
          <w:szCs w:val="22"/>
          <w:u w:val="single"/>
        </w:rPr>
      </w:pPr>
    </w:p>
    <w:p w14:paraId="7166882E" w14:textId="3BDE535E" w:rsidR="00931E17" w:rsidRPr="0088701A" w:rsidRDefault="00931E17" w:rsidP="00931E17">
      <w:pPr>
        <w:spacing w:line="360" w:lineRule="auto"/>
        <w:jc w:val="both"/>
        <w:rPr>
          <w:rFonts w:asciiTheme="minorHAnsi" w:hAnsiTheme="minorHAnsi" w:cstheme="minorHAnsi"/>
          <w:b/>
          <w:bCs/>
          <w:sz w:val="22"/>
          <w:szCs w:val="22"/>
          <w:u w:val="single"/>
        </w:rPr>
      </w:pPr>
      <w:r w:rsidRPr="0088701A">
        <w:rPr>
          <w:rFonts w:asciiTheme="minorHAnsi" w:hAnsiTheme="minorHAnsi" w:cstheme="minorHAnsi"/>
          <w:b/>
          <w:bCs/>
          <w:sz w:val="22"/>
          <w:szCs w:val="22"/>
          <w:u w:val="single"/>
        </w:rPr>
        <w:t>Action Items</w:t>
      </w:r>
    </w:p>
    <w:p w14:paraId="05834892" w14:textId="7C6E78C9" w:rsidR="00931E17" w:rsidRDefault="00C71EA9" w:rsidP="00931E17">
      <w:pPr>
        <w:spacing w:line="360" w:lineRule="auto"/>
        <w:jc w:val="both"/>
        <w:rPr>
          <w:rFonts w:asciiTheme="minorHAnsi" w:hAnsiTheme="minorHAnsi" w:cstheme="minorHAnsi"/>
          <w:bCs/>
          <w:sz w:val="22"/>
          <w:szCs w:val="22"/>
        </w:rPr>
      </w:pPr>
      <w:r w:rsidRPr="00C71EA9">
        <w:rPr>
          <w:rFonts w:asciiTheme="minorHAnsi" w:hAnsiTheme="minorHAnsi" w:cstheme="minorHAnsi"/>
          <w:b/>
          <w:sz w:val="22"/>
          <w:szCs w:val="22"/>
          <w:u w:val="single"/>
        </w:rPr>
        <w:t>02-23-HAP01:</w:t>
      </w:r>
      <w:r>
        <w:rPr>
          <w:rFonts w:asciiTheme="minorHAnsi" w:hAnsiTheme="minorHAnsi" w:cstheme="minorHAnsi"/>
          <w:bCs/>
          <w:sz w:val="22"/>
          <w:szCs w:val="22"/>
        </w:rPr>
        <w:t xml:space="preserve">  A motion was made by Commissioner Kyle Matthews, Coryell County, to accept the ratification of Resolution 02-23-HAP01 approving the changes to the Housing Assistance Program Payment Standards that had previously been signed by Jim Reed, AICP, CTCOG Executive Director, and went into effect 02/02/23. Councilmember Stephanie O’Banion, City of Belton seconded the motion. All in favor, none opposed.</w:t>
      </w:r>
    </w:p>
    <w:p w14:paraId="438B8200" w14:textId="1A4422FF" w:rsidR="00A74D02" w:rsidRDefault="00C71EA9" w:rsidP="00931E17">
      <w:pPr>
        <w:spacing w:line="360" w:lineRule="auto"/>
        <w:jc w:val="both"/>
        <w:rPr>
          <w:rFonts w:asciiTheme="minorHAnsi" w:hAnsiTheme="minorHAnsi" w:cstheme="minorHAnsi"/>
          <w:bCs/>
          <w:sz w:val="22"/>
          <w:szCs w:val="22"/>
        </w:rPr>
      </w:pPr>
      <w:r w:rsidRPr="00157ACD">
        <w:rPr>
          <w:rFonts w:asciiTheme="minorHAnsi" w:hAnsiTheme="minorHAnsi" w:cstheme="minorHAnsi"/>
          <w:b/>
          <w:sz w:val="22"/>
          <w:szCs w:val="22"/>
          <w:u w:val="single"/>
        </w:rPr>
        <w:t>03-23-PRS01:</w:t>
      </w:r>
      <w:r>
        <w:rPr>
          <w:rFonts w:asciiTheme="minorHAnsi" w:hAnsiTheme="minorHAnsi" w:cstheme="minorHAnsi"/>
          <w:bCs/>
          <w:sz w:val="22"/>
          <w:szCs w:val="22"/>
        </w:rPr>
        <w:t xml:space="preserve">  </w:t>
      </w:r>
      <w:r w:rsidR="00127C05">
        <w:rPr>
          <w:rFonts w:asciiTheme="minorHAnsi" w:hAnsiTheme="minorHAnsi" w:cstheme="minorHAnsi"/>
          <w:bCs/>
          <w:sz w:val="22"/>
          <w:szCs w:val="22"/>
        </w:rPr>
        <w:t>A motion was made by Commissioner Llyod Huggins, Hamilton County, to approve Resolution 03-23-PRS01</w:t>
      </w:r>
      <w:r w:rsidR="00157ACD">
        <w:rPr>
          <w:rFonts w:asciiTheme="minorHAnsi" w:hAnsiTheme="minorHAnsi" w:cstheme="minorHAnsi"/>
          <w:bCs/>
          <w:sz w:val="22"/>
          <w:szCs w:val="22"/>
        </w:rPr>
        <w:t xml:space="preserve"> approving CTCOG’s Criminal Advisory Council (CJAC) membership as detailed in the narrative of the resolution. </w:t>
      </w:r>
      <w:r w:rsidR="00D0769E">
        <w:rPr>
          <w:rFonts w:asciiTheme="minorHAnsi" w:hAnsiTheme="minorHAnsi" w:cstheme="minorHAnsi"/>
          <w:bCs/>
          <w:sz w:val="22"/>
          <w:szCs w:val="22"/>
        </w:rPr>
        <w:t>Mr. Ryan Haverlah, City of Copperas Cove, seconded the motion. All in favor, none opposed.</w:t>
      </w:r>
    </w:p>
    <w:p w14:paraId="05D93FD8" w14:textId="7E9C0030" w:rsidR="00157ACD" w:rsidRPr="001842F8" w:rsidRDefault="00192646" w:rsidP="00931E17">
      <w:pPr>
        <w:spacing w:line="360" w:lineRule="auto"/>
        <w:jc w:val="both"/>
        <w:rPr>
          <w:rFonts w:asciiTheme="minorHAnsi" w:hAnsiTheme="minorHAnsi" w:cstheme="minorHAnsi"/>
          <w:bCs/>
          <w:sz w:val="22"/>
          <w:szCs w:val="22"/>
        </w:rPr>
      </w:pPr>
      <w:r w:rsidRPr="001842F8">
        <w:rPr>
          <w:rFonts w:asciiTheme="minorHAnsi" w:hAnsiTheme="minorHAnsi" w:cstheme="minorHAnsi"/>
          <w:b/>
          <w:sz w:val="22"/>
          <w:szCs w:val="22"/>
          <w:u w:val="single"/>
        </w:rPr>
        <w:t>03-23-PRS02:</w:t>
      </w:r>
      <w:r w:rsidRPr="001842F8">
        <w:rPr>
          <w:rFonts w:asciiTheme="minorHAnsi" w:hAnsiTheme="minorHAnsi" w:cstheme="minorHAnsi"/>
          <w:bCs/>
          <w:sz w:val="22"/>
          <w:szCs w:val="22"/>
        </w:rPr>
        <w:t xml:space="preserve">  </w:t>
      </w:r>
      <w:r w:rsidR="001842F8" w:rsidRPr="001842F8">
        <w:rPr>
          <w:rFonts w:asciiTheme="minorHAnsi" w:hAnsiTheme="minorHAnsi" w:cstheme="minorHAnsi"/>
          <w:bCs/>
          <w:sz w:val="22"/>
          <w:szCs w:val="22"/>
        </w:rPr>
        <w:t>After a brief explanation of the resolution</w:t>
      </w:r>
      <w:r w:rsidR="001842F8">
        <w:rPr>
          <w:rFonts w:asciiTheme="minorHAnsi" w:hAnsiTheme="minorHAnsi" w:cstheme="minorHAnsi"/>
          <w:bCs/>
          <w:sz w:val="22"/>
          <w:szCs w:val="22"/>
        </w:rPr>
        <w:t xml:space="preserve"> Mr. Ryan Haverlah, City of Copperas Cove, CTCOG Parliamentarian, raised questions concerning the amounts listed within the resolution’s supporting documents. Mr. Jesse Hennage, EMPSA, Assistant Director of Planning and Regional Services, provided a brief explanation by providing more details </w:t>
      </w:r>
      <w:r w:rsidR="00433D59">
        <w:rPr>
          <w:rFonts w:asciiTheme="minorHAnsi" w:hAnsiTheme="minorHAnsi" w:cstheme="minorHAnsi"/>
          <w:bCs/>
          <w:sz w:val="22"/>
          <w:szCs w:val="22"/>
        </w:rPr>
        <w:t xml:space="preserve">about the specific monetary values included within the </w:t>
      </w:r>
      <w:r w:rsidR="00433D59">
        <w:rPr>
          <w:rFonts w:asciiTheme="minorHAnsi" w:hAnsiTheme="minorHAnsi" w:cstheme="minorHAnsi"/>
          <w:bCs/>
          <w:sz w:val="22"/>
          <w:szCs w:val="22"/>
        </w:rPr>
        <w:lastRenderedPageBreak/>
        <w:t>documents. Mayor Bill Harris, City of Cameron, made a motion to approve Resolution 03-23-PRS02 Authorizing State Homeland Security Program (SHSP) FY 2024 Funding. Commissioner Russell Schneider, Bell County, CTCOG Secretary/Treasurer seconded the motion. All in favor, none opposed.</w:t>
      </w:r>
    </w:p>
    <w:p w14:paraId="0E45D7E8" w14:textId="77777777" w:rsidR="00157ACD" w:rsidRDefault="00157ACD" w:rsidP="00931E17">
      <w:pPr>
        <w:spacing w:line="360" w:lineRule="auto"/>
        <w:jc w:val="both"/>
        <w:rPr>
          <w:rFonts w:asciiTheme="minorHAnsi" w:hAnsiTheme="minorHAnsi" w:cstheme="minorHAnsi"/>
          <w:bCs/>
          <w:sz w:val="22"/>
          <w:szCs w:val="22"/>
        </w:rPr>
      </w:pPr>
    </w:p>
    <w:p w14:paraId="21943E8D" w14:textId="1A029C63" w:rsidR="00A74D02" w:rsidRPr="0088701A" w:rsidRDefault="00A74D02" w:rsidP="00A74D02">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Guest Speakers &amp; Presentations</w:t>
      </w:r>
    </w:p>
    <w:p w14:paraId="4F306A48" w14:textId="3DCDF3C4" w:rsidR="00A74D02" w:rsidRPr="0088701A" w:rsidRDefault="003949A7" w:rsidP="00A74D02">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Rebecca Goldstein, CPA, Weaver Pater, Assurance Services gave a presentation detailing the results of the CTCOG 2022 Audit Report. She advised that there were no findings within the report and that CTCOG has conducted business </w:t>
      </w:r>
      <w:r w:rsidR="003E7490">
        <w:rPr>
          <w:rFonts w:asciiTheme="minorHAnsi" w:hAnsiTheme="minorHAnsi" w:cstheme="minorHAnsi"/>
          <w:bCs/>
          <w:sz w:val="22"/>
          <w:szCs w:val="22"/>
        </w:rPr>
        <w:t>legally and ethically. No questions were raised, however Judge Randy Hoyer, Lampasas County, CTCOG President, made a comment of congratulations and thanked Michael Irvine, CTCOG Director of Administration for leading CTCOG through another year of successful auditing. Commissioner Dickie Clary, Hamilton County made a motion to accept the findings of the 2022 CTCOG Audit Report. The Honorable Judge James Yates, Hamilton County, seconded the motion. All in favor, none opposed.</w:t>
      </w:r>
    </w:p>
    <w:p w14:paraId="5E87FA25" w14:textId="77777777" w:rsidR="00A74D02" w:rsidRDefault="00A74D02" w:rsidP="00931E17">
      <w:pPr>
        <w:spacing w:line="360" w:lineRule="auto"/>
        <w:jc w:val="both"/>
        <w:rPr>
          <w:rFonts w:asciiTheme="minorHAnsi" w:hAnsiTheme="minorHAnsi" w:cstheme="minorHAnsi"/>
          <w:bCs/>
          <w:sz w:val="22"/>
          <w:szCs w:val="22"/>
        </w:rPr>
      </w:pPr>
    </w:p>
    <w:p w14:paraId="1B7BBD56" w14:textId="78CDCD6C" w:rsidR="00A74D02" w:rsidRPr="0088701A" w:rsidRDefault="00A74D02" w:rsidP="00A74D02">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Reports</w:t>
      </w:r>
    </w:p>
    <w:p w14:paraId="751B53B9" w14:textId="36E1A10F" w:rsidR="00A74D02" w:rsidRPr="00257E14"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Area Agency o</w:t>
      </w:r>
      <w:r w:rsidR="00EF3514">
        <w:rPr>
          <w:rFonts w:asciiTheme="minorHAnsi" w:hAnsiTheme="minorHAnsi" w:cstheme="minorHAnsi"/>
          <w:b/>
          <w:sz w:val="22"/>
          <w:szCs w:val="22"/>
          <w:u w:val="single"/>
        </w:rPr>
        <w:t>n</w:t>
      </w:r>
      <w:r w:rsidRPr="003949A7">
        <w:rPr>
          <w:rFonts w:asciiTheme="minorHAnsi" w:hAnsiTheme="minorHAnsi" w:cstheme="minorHAnsi"/>
          <w:b/>
          <w:sz w:val="22"/>
          <w:szCs w:val="22"/>
          <w:u w:val="single"/>
        </w:rPr>
        <w:t xml:space="preserve"> Aging: </w:t>
      </w:r>
      <w:r w:rsidR="00257E14">
        <w:rPr>
          <w:rFonts w:asciiTheme="minorHAnsi" w:hAnsiTheme="minorHAnsi" w:cstheme="minorHAnsi"/>
          <w:b/>
          <w:sz w:val="22"/>
          <w:szCs w:val="22"/>
          <w:u w:val="single"/>
        </w:rPr>
        <w:t xml:space="preserve"> </w:t>
      </w:r>
      <w:r w:rsidR="00257E14" w:rsidRPr="00257E14">
        <w:rPr>
          <w:rFonts w:asciiTheme="minorHAnsi" w:hAnsiTheme="minorHAnsi" w:cstheme="minorHAnsi"/>
          <w:bCs/>
          <w:sz w:val="22"/>
          <w:szCs w:val="22"/>
        </w:rPr>
        <w:t>George Losoya, Director of AAA/ADVRC</w:t>
      </w:r>
      <w:r w:rsidR="0035557F">
        <w:rPr>
          <w:rFonts w:asciiTheme="minorHAnsi" w:hAnsiTheme="minorHAnsi" w:cstheme="minorHAnsi"/>
          <w:bCs/>
          <w:sz w:val="22"/>
          <w:szCs w:val="22"/>
        </w:rPr>
        <w:t>, advised the committee of the status of the March 2023 ADRC Audit, which is ongoing. Mr. Losoya</w:t>
      </w:r>
      <w:r w:rsidR="00257E14">
        <w:rPr>
          <w:rFonts w:asciiTheme="minorHAnsi" w:hAnsiTheme="minorHAnsi" w:cstheme="minorHAnsi"/>
          <w:bCs/>
          <w:sz w:val="22"/>
          <w:szCs w:val="22"/>
        </w:rPr>
        <w:t xml:space="preserve"> </w:t>
      </w:r>
      <w:r w:rsidR="0035557F">
        <w:rPr>
          <w:rFonts w:asciiTheme="minorHAnsi" w:hAnsiTheme="minorHAnsi" w:cstheme="minorHAnsi"/>
          <w:bCs/>
          <w:sz w:val="22"/>
          <w:szCs w:val="22"/>
        </w:rPr>
        <w:t xml:space="preserve">also </w:t>
      </w:r>
      <w:r w:rsidR="00257E14">
        <w:rPr>
          <w:rFonts w:asciiTheme="minorHAnsi" w:hAnsiTheme="minorHAnsi" w:cstheme="minorHAnsi"/>
          <w:bCs/>
          <w:sz w:val="22"/>
          <w:szCs w:val="22"/>
        </w:rPr>
        <w:t xml:space="preserve">provided an update on the partnership between AAA/ADVRC and Bell County Health Department on their homebound </w:t>
      </w:r>
      <w:r w:rsidR="0035557F">
        <w:rPr>
          <w:rFonts w:asciiTheme="minorHAnsi" w:hAnsiTheme="minorHAnsi" w:cstheme="minorHAnsi"/>
          <w:bCs/>
          <w:sz w:val="22"/>
          <w:szCs w:val="22"/>
        </w:rPr>
        <w:t>vaccination education and outreach program, as well as a short briefing on the current state of Medicaid reenrollment and loss of benefits of Central Texas residents may face.</w:t>
      </w:r>
    </w:p>
    <w:p w14:paraId="07450083" w14:textId="58DDE91E" w:rsidR="003949A7" w:rsidRPr="00960AB1"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Housing</w:t>
      </w:r>
      <w:r w:rsidRPr="00960AB1">
        <w:rPr>
          <w:rFonts w:asciiTheme="minorHAnsi" w:hAnsiTheme="minorHAnsi" w:cstheme="minorHAnsi"/>
          <w:bCs/>
          <w:sz w:val="22"/>
          <w:szCs w:val="22"/>
        </w:rPr>
        <w:t xml:space="preserve">:  </w:t>
      </w:r>
      <w:r w:rsidR="00C81CC0" w:rsidRPr="00960AB1">
        <w:rPr>
          <w:rFonts w:asciiTheme="minorHAnsi" w:hAnsiTheme="minorHAnsi" w:cstheme="minorHAnsi"/>
          <w:bCs/>
          <w:sz w:val="22"/>
          <w:szCs w:val="22"/>
        </w:rPr>
        <w:t>Carmen</w:t>
      </w:r>
      <w:r w:rsidR="00960AB1" w:rsidRPr="00960AB1">
        <w:rPr>
          <w:rFonts w:asciiTheme="minorHAnsi" w:hAnsiTheme="minorHAnsi" w:cstheme="minorHAnsi"/>
          <w:bCs/>
          <w:sz w:val="22"/>
          <w:szCs w:val="22"/>
        </w:rPr>
        <w:t xml:space="preserve"> Lim, Director of HAP, </w:t>
      </w:r>
      <w:r w:rsidR="00960AB1">
        <w:rPr>
          <w:rFonts w:asciiTheme="minorHAnsi" w:hAnsiTheme="minorHAnsi" w:cstheme="minorHAnsi"/>
          <w:bCs/>
          <w:sz w:val="22"/>
          <w:szCs w:val="22"/>
        </w:rPr>
        <w:t>advised the committee that the Housing Assistance Program (HAP) will maintain the 120% payment standard until December 2023 per the HUD Waiver with the ratification of Resolution 02-23-HAP01.</w:t>
      </w:r>
      <w:r w:rsidR="00651B5A">
        <w:rPr>
          <w:rFonts w:asciiTheme="minorHAnsi" w:hAnsiTheme="minorHAnsi" w:cstheme="minorHAnsi"/>
          <w:bCs/>
          <w:sz w:val="22"/>
          <w:szCs w:val="22"/>
        </w:rPr>
        <w:t xml:space="preserve"> Mrs. Lim also briefly touched on staff activity and provided an </w:t>
      </w:r>
      <w:r w:rsidR="001727CF">
        <w:rPr>
          <w:rFonts w:asciiTheme="minorHAnsi" w:hAnsiTheme="minorHAnsi" w:cstheme="minorHAnsi"/>
          <w:bCs/>
          <w:sz w:val="22"/>
          <w:szCs w:val="22"/>
        </w:rPr>
        <w:t>update</w:t>
      </w:r>
      <w:r w:rsidR="00651B5A">
        <w:rPr>
          <w:rFonts w:asciiTheme="minorHAnsi" w:hAnsiTheme="minorHAnsi" w:cstheme="minorHAnsi"/>
          <w:bCs/>
          <w:sz w:val="22"/>
          <w:szCs w:val="22"/>
        </w:rPr>
        <w:t xml:space="preserve"> on the status of pulling applicants from the waitlist.</w:t>
      </w:r>
    </w:p>
    <w:p w14:paraId="42F0672F" w14:textId="17B9D4AE" w:rsidR="003949A7" w:rsidRPr="0060219F"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 xml:space="preserve">Planning and Regional Services:  </w:t>
      </w:r>
      <w:r w:rsidR="0060219F" w:rsidRPr="0060219F">
        <w:rPr>
          <w:rFonts w:asciiTheme="minorHAnsi" w:hAnsiTheme="minorHAnsi" w:cstheme="minorHAnsi"/>
          <w:bCs/>
          <w:sz w:val="22"/>
          <w:szCs w:val="22"/>
        </w:rPr>
        <w:t xml:space="preserve">Uryan Nelson, Director of PRS, </w:t>
      </w:r>
      <w:r w:rsidR="00EF3514">
        <w:rPr>
          <w:rFonts w:asciiTheme="minorHAnsi" w:hAnsiTheme="minorHAnsi" w:cstheme="minorHAnsi"/>
          <w:bCs/>
          <w:sz w:val="22"/>
          <w:szCs w:val="22"/>
        </w:rPr>
        <w:t xml:space="preserve">briefed the committee </w:t>
      </w:r>
      <w:r w:rsidR="0060219F" w:rsidRPr="0060219F">
        <w:rPr>
          <w:rFonts w:asciiTheme="minorHAnsi" w:hAnsiTheme="minorHAnsi" w:cstheme="minorHAnsi"/>
          <w:bCs/>
          <w:sz w:val="22"/>
          <w:szCs w:val="22"/>
        </w:rPr>
        <w:t>on the current performance of both the Regional Planning and Emergency Planning Services departments</w:t>
      </w:r>
      <w:r w:rsidR="0060219F" w:rsidRPr="0060219F">
        <w:rPr>
          <w:rFonts w:asciiTheme="minorHAnsi" w:hAnsiTheme="minorHAnsi" w:cstheme="minorHAnsi"/>
          <w:bCs/>
          <w:sz w:val="22"/>
          <w:szCs w:val="22"/>
        </w:rPr>
        <w:t xml:space="preserve"> as well as the status of the Safe Streets for All (SS4A) Grant Funding status.</w:t>
      </w:r>
      <w:r w:rsidR="0060219F">
        <w:rPr>
          <w:rFonts w:asciiTheme="minorHAnsi" w:hAnsiTheme="minorHAnsi" w:cstheme="minorHAnsi"/>
          <w:bCs/>
          <w:sz w:val="22"/>
          <w:szCs w:val="22"/>
        </w:rPr>
        <w:t xml:space="preserve"> Mr. Nelson also advised that the previously scheduled Policy Board meeting for March 15, 2023, had been cancelled, however the Policy Board would resume their normal schedule moving forward.</w:t>
      </w:r>
    </w:p>
    <w:p w14:paraId="51A2FA5D" w14:textId="341275CC" w:rsidR="003949A7" w:rsidRPr="00EF3514"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 xml:space="preserve">Workforce Development Board:  </w:t>
      </w:r>
      <w:r w:rsidR="00EF3514" w:rsidRPr="00EF3514">
        <w:rPr>
          <w:rFonts w:asciiTheme="minorHAnsi" w:hAnsiTheme="minorHAnsi" w:cstheme="minorHAnsi"/>
          <w:bCs/>
          <w:sz w:val="22"/>
          <w:szCs w:val="22"/>
        </w:rPr>
        <w:t>Susan Kama</w:t>
      </w:r>
      <w:r w:rsidR="00EF3514">
        <w:rPr>
          <w:rFonts w:asciiTheme="minorHAnsi" w:hAnsiTheme="minorHAnsi" w:cstheme="minorHAnsi"/>
          <w:bCs/>
          <w:sz w:val="22"/>
          <w:szCs w:val="22"/>
        </w:rPr>
        <w:t>s</w:t>
      </w:r>
      <w:r w:rsidR="00EF3514" w:rsidRPr="00EF3514">
        <w:rPr>
          <w:rFonts w:asciiTheme="minorHAnsi" w:hAnsiTheme="minorHAnsi" w:cstheme="minorHAnsi"/>
          <w:bCs/>
          <w:sz w:val="22"/>
          <w:szCs w:val="22"/>
        </w:rPr>
        <w:t>, Executive Director of WFBCT, provided th</w:t>
      </w:r>
      <w:r w:rsidR="00EF3514">
        <w:rPr>
          <w:rFonts w:asciiTheme="minorHAnsi" w:hAnsiTheme="minorHAnsi" w:cstheme="minorHAnsi"/>
          <w:bCs/>
          <w:sz w:val="22"/>
          <w:szCs w:val="22"/>
        </w:rPr>
        <w:t xml:space="preserve">e committee with a detailed breakdown of the structure and function of the Texas Workforce System. This breakdown included a chart showing the chain of command and flow of power through each level of the system as </w:t>
      </w:r>
      <w:r w:rsidR="00EF3514">
        <w:rPr>
          <w:rFonts w:asciiTheme="minorHAnsi" w:hAnsiTheme="minorHAnsi" w:cstheme="minorHAnsi"/>
          <w:bCs/>
          <w:sz w:val="22"/>
          <w:szCs w:val="22"/>
        </w:rPr>
        <w:lastRenderedPageBreak/>
        <w:t>well as charts detailing the high demand and targeted occupations of 2023 that WFS is working to fill, it also included a graph showing the process of connecting job seekers to employers through Workforce’s various programs and services.</w:t>
      </w:r>
      <w:r w:rsidR="00F62E44">
        <w:rPr>
          <w:rFonts w:asciiTheme="minorHAnsi" w:hAnsiTheme="minorHAnsi" w:cstheme="minorHAnsi"/>
          <w:bCs/>
          <w:sz w:val="22"/>
          <w:szCs w:val="22"/>
        </w:rPr>
        <w:t xml:space="preserve"> Mrs. Kamas also advised the committee of the joint WFSCT and Texas A&amp;M   Central Texas Dr, Ray Perryman Event that would be taking place March 23, 2023, from 9:30am – 10:45am at the Bill Yowell Conference Center.</w:t>
      </w:r>
    </w:p>
    <w:p w14:paraId="19CDF465" w14:textId="24B403C7" w:rsidR="003949A7" w:rsidRPr="00F62E44"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Workforce Solutions Central Texas:</w:t>
      </w:r>
      <w:r w:rsidR="00F62E44">
        <w:rPr>
          <w:rFonts w:asciiTheme="minorHAnsi" w:hAnsiTheme="minorHAnsi" w:cstheme="minorHAnsi"/>
          <w:b/>
          <w:sz w:val="22"/>
          <w:szCs w:val="22"/>
          <w:u w:val="single"/>
        </w:rPr>
        <w:t xml:space="preserve">  </w:t>
      </w:r>
      <w:r w:rsidR="00F62E44" w:rsidRPr="00F62E44">
        <w:rPr>
          <w:rFonts w:asciiTheme="minorHAnsi" w:hAnsiTheme="minorHAnsi" w:cstheme="minorHAnsi"/>
          <w:bCs/>
          <w:sz w:val="22"/>
          <w:szCs w:val="22"/>
        </w:rPr>
        <w:t xml:space="preserve"> Louis LeDoux, Chief Operating Officer of WFSCT, </w:t>
      </w:r>
      <w:r w:rsidR="00F62E44">
        <w:rPr>
          <w:rFonts w:asciiTheme="minorHAnsi" w:hAnsiTheme="minorHAnsi" w:cstheme="minorHAnsi"/>
          <w:bCs/>
          <w:sz w:val="22"/>
          <w:szCs w:val="22"/>
        </w:rPr>
        <w:t>briefed the committee on the standing of Texas UI claims for the region as well as the unemployment rates for the region as of 01/28/2023. The total UI claims filed for the week ending 01/28/2023 reached 14,935 and the unemployment rate rests at 3.9. Mr. LeDoux also provided an update on the WSCT Report detailing that a total of 9,177 individuals were seen and 456 entered employment.</w:t>
      </w:r>
    </w:p>
    <w:p w14:paraId="1B99A561" w14:textId="1C659EF4" w:rsidR="003949A7" w:rsidRPr="00511DF0"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Executive Directors Report:</w:t>
      </w:r>
      <w:r w:rsidR="00511DF0">
        <w:rPr>
          <w:rFonts w:asciiTheme="minorHAnsi" w:hAnsiTheme="minorHAnsi" w:cstheme="minorHAnsi"/>
          <w:b/>
          <w:sz w:val="22"/>
          <w:szCs w:val="22"/>
          <w:u w:val="single"/>
        </w:rPr>
        <w:t xml:space="preserve"> </w:t>
      </w:r>
      <w:r w:rsidR="00511DF0" w:rsidRPr="00511DF0">
        <w:rPr>
          <w:rFonts w:asciiTheme="minorHAnsi" w:hAnsiTheme="minorHAnsi" w:cstheme="minorHAnsi"/>
          <w:bCs/>
          <w:sz w:val="22"/>
          <w:szCs w:val="22"/>
        </w:rPr>
        <w:t xml:space="preserve">Jim Reed, AICP, Executive Director CTCOG, </w:t>
      </w:r>
      <w:r w:rsidR="00511DF0">
        <w:rPr>
          <w:rFonts w:asciiTheme="minorHAnsi" w:hAnsiTheme="minorHAnsi" w:cstheme="minorHAnsi"/>
          <w:bCs/>
          <w:sz w:val="22"/>
          <w:szCs w:val="22"/>
        </w:rPr>
        <w:t>congratulated Mr. Michael Irvine, Direct of Administration, on another successful audit and thanked him for his hard work and dedication to CTCOG. Mr. Reed also advised the committee that the next Executive Committee Meeting will be held on April 27, 2023, at the Central Texas Council of Governments building located at 2180 N Main Street, Belton, Texas, 76513.</w:t>
      </w:r>
    </w:p>
    <w:p w14:paraId="15DB5C97" w14:textId="77777777" w:rsidR="00A74D02" w:rsidRPr="0088701A" w:rsidRDefault="00A74D02" w:rsidP="00931E17">
      <w:pPr>
        <w:spacing w:line="360" w:lineRule="auto"/>
        <w:jc w:val="both"/>
        <w:rPr>
          <w:rFonts w:asciiTheme="minorHAnsi" w:hAnsiTheme="minorHAnsi" w:cstheme="minorHAnsi"/>
          <w:bCs/>
          <w:sz w:val="22"/>
          <w:szCs w:val="22"/>
        </w:rPr>
      </w:pPr>
    </w:p>
    <w:p w14:paraId="1883C642" w14:textId="77777777" w:rsidR="00931E17" w:rsidRPr="0088701A" w:rsidRDefault="00931E17" w:rsidP="00931E17">
      <w:pPr>
        <w:spacing w:line="360" w:lineRule="auto"/>
        <w:jc w:val="both"/>
        <w:rPr>
          <w:rFonts w:asciiTheme="minorHAnsi" w:hAnsiTheme="minorHAnsi" w:cstheme="minorHAnsi"/>
          <w:b/>
          <w:bCs/>
          <w:sz w:val="22"/>
          <w:szCs w:val="22"/>
          <w:u w:val="single"/>
        </w:rPr>
      </w:pPr>
    </w:p>
    <w:p w14:paraId="125994D1" w14:textId="1305CBCE" w:rsidR="00931E17" w:rsidRDefault="00931E17" w:rsidP="00931E17">
      <w:pPr>
        <w:spacing w:line="360" w:lineRule="auto"/>
        <w:jc w:val="both"/>
        <w:rPr>
          <w:rFonts w:asciiTheme="minorHAnsi" w:hAnsiTheme="minorHAnsi" w:cstheme="minorHAnsi"/>
          <w:b/>
          <w:bCs/>
          <w:sz w:val="22"/>
          <w:szCs w:val="22"/>
          <w:u w:val="single"/>
        </w:rPr>
      </w:pPr>
      <w:r w:rsidRPr="00551854">
        <w:rPr>
          <w:rFonts w:asciiTheme="minorHAnsi" w:hAnsiTheme="minorHAnsi" w:cstheme="minorHAnsi"/>
          <w:b/>
          <w:bCs/>
          <w:sz w:val="22"/>
          <w:szCs w:val="22"/>
          <w:u w:val="single"/>
        </w:rPr>
        <w:t>Adjourn</w:t>
      </w:r>
    </w:p>
    <w:p w14:paraId="60686949" w14:textId="2033ADED" w:rsidR="00551854" w:rsidRPr="00551854" w:rsidRDefault="00551854" w:rsidP="00931E17">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 meeting was adjourned at </w:t>
      </w:r>
      <w:r w:rsidR="006F4B4F">
        <w:rPr>
          <w:rFonts w:asciiTheme="minorHAnsi" w:hAnsiTheme="minorHAnsi" w:cstheme="minorHAnsi"/>
          <w:sz w:val="22"/>
          <w:szCs w:val="22"/>
        </w:rPr>
        <w:t>01:</w:t>
      </w:r>
      <w:r w:rsidR="003949A7">
        <w:rPr>
          <w:rFonts w:asciiTheme="minorHAnsi" w:hAnsiTheme="minorHAnsi" w:cstheme="minorHAnsi"/>
          <w:sz w:val="22"/>
          <w:szCs w:val="22"/>
        </w:rPr>
        <w:t>38</w:t>
      </w:r>
      <w:r>
        <w:rPr>
          <w:rFonts w:asciiTheme="minorHAnsi" w:hAnsiTheme="minorHAnsi" w:cstheme="minorHAnsi"/>
          <w:sz w:val="22"/>
          <w:szCs w:val="22"/>
        </w:rPr>
        <w:t xml:space="preserve"> PM by The Honorable Judge </w:t>
      </w:r>
      <w:r w:rsidR="003949A7">
        <w:rPr>
          <w:rFonts w:asciiTheme="minorHAnsi" w:hAnsiTheme="minorHAnsi" w:cstheme="minorHAnsi"/>
          <w:sz w:val="22"/>
          <w:szCs w:val="22"/>
        </w:rPr>
        <w:t>Randy Hoyer</w:t>
      </w:r>
      <w:r>
        <w:rPr>
          <w:rFonts w:asciiTheme="minorHAnsi" w:hAnsiTheme="minorHAnsi" w:cstheme="minorHAnsi"/>
          <w:sz w:val="22"/>
          <w:szCs w:val="22"/>
        </w:rPr>
        <w:t>.</w:t>
      </w:r>
    </w:p>
    <w:p w14:paraId="11AECA4E" w14:textId="5BCC686F" w:rsidR="00931E17" w:rsidRDefault="00931E17" w:rsidP="00931E17">
      <w:pPr>
        <w:spacing w:after="120" w:line="360" w:lineRule="auto"/>
        <w:jc w:val="both"/>
        <w:rPr>
          <w:rFonts w:asciiTheme="minorHAnsi" w:hAnsiTheme="minorHAnsi" w:cstheme="minorHAnsi"/>
          <w:sz w:val="22"/>
          <w:szCs w:val="22"/>
        </w:rPr>
      </w:pPr>
    </w:p>
    <w:p w14:paraId="4BCF4177" w14:textId="77777777" w:rsidR="00300140" w:rsidRPr="0088701A" w:rsidRDefault="00300140" w:rsidP="00931E17">
      <w:pPr>
        <w:spacing w:after="120" w:line="360" w:lineRule="auto"/>
        <w:jc w:val="both"/>
        <w:rPr>
          <w:rFonts w:asciiTheme="minorHAnsi" w:hAnsiTheme="minorHAnsi" w:cstheme="minorHAnsi"/>
          <w:sz w:val="22"/>
          <w:szCs w:val="22"/>
        </w:rPr>
      </w:pPr>
    </w:p>
    <w:p w14:paraId="26CDE31F" w14:textId="77777777" w:rsidR="00EF1662" w:rsidRDefault="00EF1662" w:rsidP="00EF1662">
      <w:pPr>
        <w:rPr>
          <w:rFonts w:ascii="Calibri" w:hAnsi="Calibri" w:cs="Arial"/>
          <w:sz w:val="22"/>
          <w:szCs w:val="22"/>
        </w:rPr>
      </w:pPr>
      <w:r>
        <w:rPr>
          <w:rFonts w:ascii="Calibri" w:hAnsi="Calibri" w:cs="Arial"/>
          <w:sz w:val="22"/>
          <w:szCs w:val="22"/>
        </w:rPr>
        <w:t>____________________________________________</w:t>
      </w:r>
    </w:p>
    <w:p w14:paraId="438EEDDC" w14:textId="1DE1E382" w:rsidR="00EF1662" w:rsidRDefault="00EF1662" w:rsidP="00EF1662">
      <w:pPr>
        <w:rPr>
          <w:rFonts w:ascii="Calibri" w:hAnsi="Calibri" w:cs="Arial"/>
          <w:sz w:val="22"/>
          <w:szCs w:val="22"/>
        </w:rPr>
      </w:pPr>
      <w:r>
        <w:rPr>
          <w:rFonts w:ascii="Calibri" w:hAnsi="Calibri" w:cs="Arial"/>
          <w:sz w:val="22"/>
          <w:szCs w:val="22"/>
        </w:rPr>
        <w:t xml:space="preserve">The Honorable </w:t>
      </w:r>
      <w:r w:rsidR="003E425A">
        <w:rPr>
          <w:rFonts w:ascii="Calibri" w:hAnsi="Calibri" w:cs="Arial"/>
          <w:sz w:val="22"/>
          <w:szCs w:val="22"/>
        </w:rPr>
        <w:t xml:space="preserve">Judge </w:t>
      </w:r>
      <w:r w:rsidR="006F4B4F">
        <w:rPr>
          <w:rFonts w:ascii="Calibri" w:hAnsi="Calibri" w:cs="Arial"/>
          <w:sz w:val="22"/>
          <w:szCs w:val="22"/>
        </w:rPr>
        <w:t>Rand</w:t>
      </w:r>
      <w:r w:rsidR="003949A7">
        <w:rPr>
          <w:rFonts w:ascii="Calibri" w:hAnsi="Calibri" w:cs="Arial"/>
          <w:sz w:val="22"/>
          <w:szCs w:val="22"/>
        </w:rPr>
        <w:t>all J.</w:t>
      </w:r>
      <w:r w:rsidR="006F4B4F">
        <w:rPr>
          <w:rFonts w:ascii="Calibri" w:hAnsi="Calibri" w:cs="Arial"/>
          <w:sz w:val="22"/>
          <w:szCs w:val="22"/>
        </w:rPr>
        <w:t xml:space="preserve"> Hoyer</w:t>
      </w:r>
      <w:r w:rsidR="003E425A">
        <w:rPr>
          <w:rFonts w:ascii="Calibri" w:hAnsi="Calibri" w:cs="Arial"/>
          <w:sz w:val="22"/>
          <w:szCs w:val="22"/>
        </w:rPr>
        <w:t>, President</w:t>
      </w:r>
    </w:p>
    <w:p w14:paraId="7CDFE3CD" w14:textId="7A508EFE" w:rsidR="00EF1662" w:rsidRDefault="00EF1662" w:rsidP="00EF1662">
      <w:pPr>
        <w:spacing w:after="240"/>
        <w:rPr>
          <w:rFonts w:ascii="Calibri" w:hAnsi="Calibri" w:cs="Arial"/>
          <w:sz w:val="22"/>
          <w:szCs w:val="22"/>
        </w:rPr>
      </w:pPr>
    </w:p>
    <w:p w14:paraId="7F8AAE90" w14:textId="77777777" w:rsidR="00457271" w:rsidRDefault="00457271" w:rsidP="00EF1662">
      <w:pPr>
        <w:spacing w:after="240"/>
        <w:rPr>
          <w:rFonts w:ascii="Calibri" w:hAnsi="Calibri" w:cs="Arial"/>
          <w:sz w:val="22"/>
          <w:szCs w:val="22"/>
        </w:rPr>
      </w:pPr>
    </w:p>
    <w:p w14:paraId="34332556" w14:textId="77777777" w:rsidR="00EF1662" w:rsidRDefault="00EF1662" w:rsidP="00EF1662">
      <w:pPr>
        <w:rPr>
          <w:rFonts w:ascii="Calibri" w:hAnsi="Calibri" w:cs="Arial"/>
          <w:sz w:val="22"/>
          <w:szCs w:val="22"/>
        </w:rPr>
      </w:pPr>
      <w:r>
        <w:rPr>
          <w:rFonts w:ascii="Calibri" w:hAnsi="Calibri" w:cs="Arial"/>
          <w:sz w:val="22"/>
          <w:szCs w:val="22"/>
        </w:rPr>
        <w:t>____________________________________________</w:t>
      </w:r>
    </w:p>
    <w:p w14:paraId="292C2371" w14:textId="53C40FDC" w:rsidR="00EF1662" w:rsidRDefault="006F4B4F" w:rsidP="00EF1662">
      <w:pPr>
        <w:rPr>
          <w:rFonts w:ascii="Calibri" w:hAnsi="Calibri" w:cs="Calibri"/>
          <w:w w:val="88"/>
          <w:sz w:val="22"/>
          <w:szCs w:val="22"/>
        </w:rPr>
      </w:pPr>
      <w:r>
        <w:rPr>
          <w:rFonts w:ascii="Calibri" w:hAnsi="Calibri" w:cs="Arial"/>
          <w:sz w:val="22"/>
          <w:szCs w:val="22"/>
        </w:rPr>
        <w:t>Commissioner Russell Schneider</w:t>
      </w:r>
      <w:r w:rsidR="003E425A">
        <w:rPr>
          <w:rFonts w:ascii="Calibri" w:hAnsi="Calibri" w:cs="Arial"/>
          <w:sz w:val="22"/>
          <w:szCs w:val="22"/>
        </w:rPr>
        <w:t>, Secretary/Treasurer</w:t>
      </w:r>
    </w:p>
    <w:p w14:paraId="717C1E6C" w14:textId="30B6C18F" w:rsidR="00931E17" w:rsidRDefault="00931E17" w:rsidP="00931E17">
      <w:pPr>
        <w:jc w:val="both"/>
        <w:rPr>
          <w:rFonts w:asciiTheme="minorHAnsi" w:hAnsiTheme="minorHAnsi" w:cstheme="minorHAnsi"/>
          <w:sz w:val="22"/>
          <w:szCs w:val="22"/>
        </w:rPr>
      </w:pPr>
    </w:p>
    <w:p w14:paraId="497E4C7D" w14:textId="6BA6BFD5" w:rsidR="009A175D" w:rsidRPr="00E55DDC" w:rsidRDefault="009A175D" w:rsidP="00931E17">
      <w:pPr>
        <w:pStyle w:val="Default"/>
        <w:spacing w:after="131"/>
        <w:jc w:val="center"/>
        <w:rPr>
          <w:rFonts w:asciiTheme="minorHAnsi" w:hAnsiTheme="minorHAnsi"/>
          <w:sz w:val="22"/>
          <w:szCs w:val="22"/>
        </w:rPr>
      </w:pPr>
    </w:p>
    <w:sectPr w:rsidR="009A175D" w:rsidRPr="00E55DDC" w:rsidSect="0032317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1DF5" w14:textId="77777777" w:rsidR="00173925" w:rsidRDefault="00173925" w:rsidP="00173925">
      <w:r>
        <w:separator/>
      </w:r>
    </w:p>
  </w:endnote>
  <w:endnote w:type="continuationSeparator" w:id="0">
    <w:p w14:paraId="0BA68584" w14:textId="77777777" w:rsidR="00173925" w:rsidRDefault="00173925" w:rsidP="0017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A095" w14:textId="77777777" w:rsidR="00323175" w:rsidRDefault="005A188F" w:rsidP="00323175">
    <w:pPr>
      <w:pStyle w:val="Footer"/>
      <w:jc w:val="center"/>
      <w:rPr>
        <w:rFonts w:ascii="Calibri" w:hAnsi="Calibri"/>
        <w:sz w:val="16"/>
        <w:szCs w:val="16"/>
      </w:rPr>
    </w:pPr>
    <w:r>
      <w:rPr>
        <w:noProof/>
        <w:sz w:val="16"/>
        <w:szCs w:val="16"/>
      </w:rPr>
      <mc:AlternateContent>
        <mc:Choice Requires="wps">
          <w:drawing>
            <wp:anchor distT="0" distB="0" distL="114300" distR="114300" simplePos="0" relativeHeight="251661312" behindDoc="0" locked="0" layoutInCell="1" allowOverlap="1" wp14:anchorId="0C84CD88" wp14:editId="5DCD8A0F">
              <wp:simplePos x="0" y="0"/>
              <wp:positionH relativeFrom="margin">
                <wp:posOffset>-19050</wp:posOffset>
              </wp:positionH>
              <wp:positionV relativeFrom="paragraph">
                <wp:posOffset>63500</wp:posOffset>
              </wp:positionV>
              <wp:extent cx="6217920" cy="0"/>
              <wp:effectExtent l="0" t="19050" r="30480" b="19050"/>
              <wp:wrapNone/>
              <wp:docPr id="4" name="Straight Connector 4"/>
              <wp:cNvGraphicFramePr/>
              <a:graphic xmlns:a="http://schemas.openxmlformats.org/drawingml/2006/main">
                <a:graphicData uri="http://schemas.microsoft.com/office/word/2010/wordprocessingShape">
                  <wps:wsp>
                    <wps:cNvCnPr/>
                    <wps:spPr>
                      <a:xfrm>
                        <a:off x="0" y="0"/>
                        <a:ext cx="6217920" cy="0"/>
                      </a:xfrm>
                      <a:prstGeom prst="line">
                        <a:avLst/>
                      </a:prstGeom>
                      <a:ln w="38100" cmpd="thickThin">
                        <a:solidFill>
                          <a:srgbClr val="004A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1BED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pt" to="48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" strokecolor="#004a7f" strokeweight="3pt">
              <v:stroke linestyle="thickThin" joinstyle="miter"/>
              <w10:wrap anchorx="margin"/>
            </v:line>
          </w:pict>
        </mc:Fallback>
      </mc:AlternateContent>
    </w:r>
  </w:p>
  <w:p w14:paraId="72F13996" w14:textId="77777777" w:rsidR="00323175" w:rsidRPr="002B4237" w:rsidRDefault="005A188F" w:rsidP="00323175">
    <w:pPr>
      <w:pStyle w:val="Footer"/>
      <w:jc w:val="center"/>
      <w:rPr>
        <w:rFonts w:ascii="Calibri" w:hAnsi="Calibri"/>
        <w:sz w:val="16"/>
        <w:szCs w:val="16"/>
      </w:rPr>
    </w:pPr>
    <w:r w:rsidRPr="00410E90">
      <w:rPr>
        <w:noProof/>
        <w:sz w:val="16"/>
        <w:szCs w:val="16"/>
      </w:rPr>
      <mc:AlternateContent>
        <mc:Choice Requires="wps">
          <w:drawing>
            <wp:anchor distT="0" distB="0" distL="114300" distR="114300" simplePos="0" relativeHeight="251660288" behindDoc="0" locked="0" layoutInCell="1" allowOverlap="1" wp14:anchorId="31364F5F" wp14:editId="0B8FB4E6">
              <wp:simplePos x="0" y="0"/>
              <wp:positionH relativeFrom="column">
                <wp:posOffset>847725</wp:posOffset>
              </wp:positionH>
              <wp:positionV relativeFrom="paragraph">
                <wp:posOffset>8963025</wp:posOffset>
              </wp:positionV>
              <wp:extent cx="6400800" cy="9525"/>
              <wp:effectExtent l="19050" t="19050" r="0"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525"/>
                      </a:xfrm>
                      <a:prstGeom prst="line">
                        <a:avLst/>
                      </a:prstGeom>
                      <a:noFill/>
                      <a:ln w="38100" cap="flat" cmpd="thickThin" algn="ctr">
                        <a:solidFill>
                          <a:srgbClr val="004A7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AC1D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705.75pt" to="570.7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" strokecolor="#004a7f" strokeweight="3pt">
              <v:stroke linestyle="thickThin" joinstyle="miter"/>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231B96AD" wp14:editId="74702A62">
              <wp:simplePos x="0" y="0"/>
              <wp:positionH relativeFrom="column">
                <wp:posOffset>847725</wp:posOffset>
              </wp:positionH>
              <wp:positionV relativeFrom="paragraph">
                <wp:posOffset>8963025</wp:posOffset>
              </wp:positionV>
              <wp:extent cx="6400800" cy="9525"/>
              <wp:effectExtent l="19050" t="1905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525"/>
                      </a:xfrm>
                      <a:prstGeom prst="line">
                        <a:avLst/>
                      </a:prstGeom>
                      <a:noFill/>
                      <a:ln w="38100" cap="flat" cmpd="thickThin" algn="ctr">
                        <a:solidFill>
                          <a:srgbClr val="004A7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F7199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705.75pt" to="570.7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" strokecolor="#004a7f" strokeweight="3pt">
              <v:stroke linestyle="thickThin" joinstyle="miter"/>
              <o:lock v:ext="edit" shapetype="f"/>
            </v:line>
          </w:pict>
        </mc:Fallback>
      </mc:AlternateContent>
    </w:r>
    <w:r w:rsidRPr="00410E90">
      <w:rPr>
        <w:rFonts w:ascii="Calibri" w:hAnsi="Calibri"/>
        <w:sz w:val="18"/>
        <w:szCs w:val="18"/>
      </w:rPr>
      <w:t xml:space="preserve">Page </w:t>
    </w:r>
    <w:r w:rsidRPr="00410E90">
      <w:rPr>
        <w:rFonts w:ascii="Calibri" w:hAnsi="Calibri"/>
        <w:b/>
        <w:bCs/>
        <w:sz w:val="18"/>
        <w:szCs w:val="18"/>
      </w:rPr>
      <w:fldChar w:fldCharType="begin"/>
    </w:r>
    <w:r w:rsidRPr="00410E90">
      <w:rPr>
        <w:rFonts w:ascii="Calibri" w:hAnsi="Calibri"/>
        <w:b/>
        <w:bCs/>
        <w:sz w:val="18"/>
        <w:szCs w:val="18"/>
      </w:rPr>
      <w:instrText xml:space="preserve"> PAGE </w:instrText>
    </w:r>
    <w:r w:rsidRPr="00410E90">
      <w:rPr>
        <w:rFonts w:ascii="Calibri" w:hAnsi="Calibri"/>
        <w:b/>
        <w:bCs/>
        <w:sz w:val="18"/>
        <w:szCs w:val="18"/>
      </w:rPr>
      <w:fldChar w:fldCharType="separate"/>
    </w:r>
    <w:r w:rsidR="00673F3D">
      <w:rPr>
        <w:rFonts w:ascii="Calibri" w:hAnsi="Calibri"/>
        <w:b/>
        <w:bCs/>
        <w:noProof/>
        <w:sz w:val="18"/>
        <w:szCs w:val="18"/>
      </w:rPr>
      <w:t>2</w:t>
    </w:r>
    <w:r w:rsidRPr="00410E90">
      <w:rPr>
        <w:rFonts w:ascii="Calibri" w:hAnsi="Calibri"/>
        <w:b/>
        <w:bCs/>
        <w:sz w:val="18"/>
        <w:szCs w:val="18"/>
      </w:rPr>
      <w:fldChar w:fldCharType="end"/>
    </w:r>
    <w:r w:rsidRPr="00410E90">
      <w:rPr>
        <w:rFonts w:ascii="Calibri" w:hAnsi="Calibri"/>
        <w:sz w:val="18"/>
        <w:szCs w:val="18"/>
      </w:rPr>
      <w:t xml:space="preserve"> of </w:t>
    </w:r>
    <w:r w:rsidRPr="00410E90">
      <w:rPr>
        <w:rFonts w:ascii="Calibri" w:hAnsi="Calibri"/>
        <w:b/>
        <w:bCs/>
        <w:sz w:val="18"/>
        <w:szCs w:val="18"/>
      </w:rPr>
      <w:fldChar w:fldCharType="begin"/>
    </w:r>
    <w:r w:rsidRPr="00410E90">
      <w:rPr>
        <w:rFonts w:ascii="Calibri" w:hAnsi="Calibri"/>
        <w:b/>
        <w:bCs/>
        <w:sz w:val="18"/>
        <w:szCs w:val="18"/>
      </w:rPr>
      <w:instrText xml:space="preserve"> NUMPAGES  </w:instrText>
    </w:r>
    <w:r w:rsidRPr="00410E90">
      <w:rPr>
        <w:rFonts w:ascii="Calibri" w:hAnsi="Calibri"/>
        <w:b/>
        <w:bCs/>
        <w:sz w:val="18"/>
        <w:szCs w:val="18"/>
      </w:rPr>
      <w:fldChar w:fldCharType="separate"/>
    </w:r>
    <w:r w:rsidR="00673F3D">
      <w:rPr>
        <w:rFonts w:ascii="Calibri" w:hAnsi="Calibri"/>
        <w:b/>
        <w:bCs/>
        <w:noProof/>
        <w:sz w:val="18"/>
        <w:szCs w:val="18"/>
      </w:rPr>
      <w:t>7</w:t>
    </w:r>
    <w:r w:rsidRPr="00410E90">
      <w:rPr>
        <w:rFonts w:ascii="Calibri" w:hAnsi="Calibri"/>
        <w:b/>
        <w:bCs/>
        <w:sz w:val="18"/>
        <w:szCs w:val="18"/>
      </w:rPr>
      <w:fldChar w:fldCharType="end"/>
    </w:r>
  </w:p>
  <w:p w14:paraId="49A11C8C" w14:textId="1AD372BD" w:rsidR="00457271" w:rsidRDefault="00457271" w:rsidP="00475669">
    <w:pPr>
      <w:pStyle w:val="Footer"/>
      <w:jc w:val="center"/>
    </w:pPr>
    <w:r w:rsidRPr="008A6D7A">
      <w:rPr>
        <w:rFonts w:ascii="Calibri" w:hAnsi="Calibri"/>
        <w:sz w:val="20"/>
        <w:szCs w:val="20"/>
      </w:rPr>
      <w:t xml:space="preserve">Central Texas Council of Governments | Executive Committee Minutes | </w:t>
    </w:r>
    <w:r w:rsidR="00847911">
      <w:rPr>
        <w:rFonts w:ascii="Calibri" w:hAnsi="Calibri"/>
        <w:sz w:val="20"/>
        <w:szCs w:val="20"/>
      </w:rPr>
      <w:t>March 09</w:t>
    </w:r>
    <w:r w:rsidR="00475669">
      <w:rPr>
        <w:rFonts w:ascii="Calibri" w:hAnsi="Calibri"/>
        <w:sz w:val="20"/>
        <w:szCs w:val="20"/>
      </w:rPr>
      <w:t>, 2023</w:t>
    </w:r>
    <w:r w:rsidR="00847911">
      <w:rPr>
        <w:rFonts w:ascii="Calibri" w:hAnsi="Calibri"/>
        <w:sz w:val="20"/>
        <w:szCs w:val="20"/>
      </w:rPr>
      <w:t xml:space="preserve"> </w:t>
    </w:r>
    <w:r w:rsidR="00847911" w:rsidRPr="008A6D7A">
      <w:rPr>
        <w:rFonts w:ascii="Calibri" w:hAnsi="Calibri"/>
        <w:sz w:val="20"/>
        <w:szCs w:val="20"/>
      </w:rPr>
      <w:t xml:space="preserve">| </w:t>
    </w:r>
    <w:r w:rsidR="00847911">
      <w:rPr>
        <w:rFonts w:ascii="Calibri" w:hAnsi="Calibri"/>
        <w:sz w:val="20"/>
        <w:szCs w:val="20"/>
      </w:rPr>
      <w:t>OMA: TRD#2023001226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FDE5" w14:textId="77777777" w:rsidR="00173925" w:rsidRDefault="00173925" w:rsidP="00173925">
      <w:r>
        <w:separator/>
      </w:r>
    </w:p>
  </w:footnote>
  <w:footnote w:type="continuationSeparator" w:id="0">
    <w:p w14:paraId="7E21E749" w14:textId="77777777" w:rsidR="00173925" w:rsidRDefault="00173925" w:rsidP="0017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0540" w14:textId="77777777" w:rsidR="0028570B" w:rsidRDefault="0028570B" w:rsidP="0028570B">
    <w:pPr>
      <w:pStyle w:val="Header"/>
    </w:pPr>
    <w:bookmarkStart w:id="0" w:name="_Hlk511906735"/>
    <w:r w:rsidRPr="00F57BCD">
      <w:rPr>
        <w:rFonts w:asciiTheme="minorHAnsi" w:hAnsiTheme="minorHAnsi" w:cstheme="minorHAnsi"/>
        <w:b/>
        <w:noProof/>
      </w:rPr>
      <w:drawing>
        <wp:anchor distT="0" distB="0" distL="114300" distR="114300" simplePos="0" relativeHeight="251663360" behindDoc="1" locked="0" layoutInCell="1" allowOverlap="1" wp14:anchorId="4D9EF88C" wp14:editId="66B1FFBA">
          <wp:simplePos x="0" y="0"/>
          <wp:positionH relativeFrom="column">
            <wp:posOffset>1657350</wp:posOffset>
          </wp:positionH>
          <wp:positionV relativeFrom="page">
            <wp:posOffset>142875</wp:posOffset>
          </wp:positionV>
          <wp:extent cx="2692400" cy="876300"/>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2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A6BBF" w14:textId="77777777" w:rsidR="0028570B" w:rsidRDefault="0028570B" w:rsidP="0028570B">
    <w:pPr>
      <w:pStyle w:val="Header"/>
    </w:pPr>
  </w:p>
  <w:p w14:paraId="54747632" w14:textId="77777777" w:rsidR="0028570B" w:rsidRDefault="0028570B" w:rsidP="0028570B">
    <w:pPr>
      <w:pStyle w:val="Header"/>
    </w:pPr>
  </w:p>
  <w:bookmarkEnd w:id="0"/>
  <w:p w14:paraId="12E74717" w14:textId="77777777" w:rsidR="0028570B" w:rsidRDefault="0028570B" w:rsidP="0028570B">
    <w:pPr>
      <w:pStyle w:val="Header"/>
    </w:pPr>
    <w:r>
      <w:rPr>
        <w:noProof/>
        <w:sz w:val="16"/>
        <w:szCs w:val="16"/>
      </w:rPr>
      <mc:AlternateContent>
        <mc:Choice Requires="wps">
          <w:drawing>
            <wp:anchor distT="0" distB="0" distL="114300" distR="114300" simplePos="0" relativeHeight="251664384" behindDoc="0" locked="0" layoutInCell="1" allowOverlap="1" wp14:anchorId="55AC7FD9" wp14:editId="55B19CA5">
              <wp:simplePos x="0" y="0"/>
              <wp:positionH relativeFrom="margin">
                <wp:posOffset>-114300</wp:posOffset>
              </wp:positionH>
              <wp:positionV relativeFrom="paragraph">
                <wp:posOffset>94615</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noFill/>
                      <a:ln w="44450" cap="flat" cmpd="thinThick" algn="ctr">
                        <a:solidFill>
                          <a:srgbClr val="004A7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484D5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7.45pt" to="480.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" strokecolor="#004a7f" strokeweight="3.5pt">
              <v:stroke linestyle="thinThick" joinstyle="miter"/>
              <w10:wrap anchorx="margin"/>
            </v:line>
          </w:pict>
        </mc:Fallback>
      </mc:AlternateContent>
    </w:r>
  </w:p>
  <w:p w14:paraId="4D65E728" w14:textId="77777777" w:rsidR="0028570B" w:rsidRDefault="00285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B32"/>
    <w:multiLevelType w:val="hybridMultilevel"/>
    <w:tmpl w:val="EAF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D676F"/>
    <w:multiLevelType w:val="hybridMultilevel"/>
    <w:tmpl w:val="A5F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48601"/>
    <w:multiLevelType w:val="hybridMultilevel"/>
    <w:tmpl w:val="0077B1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8C7F7C"/>
    <w:multiLevelType w:val="hybridMultilevel"/>
    <w:tmpl w:val="19BC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11C11"/>
    <w:multiLevelType w:val="hybridMultilevel"/>
    <w:tmpl w:val="B83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B1789"/>
    <w:multiLevelType w:val="hybridMultilevel"/>
    <w:tmpl w:val="4F58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47735A"/>
    <w:multiLevelType w:val="hybridMultilevel"/>
    <w:tmpl w:val="1B68DD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59577E"/>
    <w:multiLevelType w:val="hybridMultilevel"/>
    <w:tmpl w:val="0A8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2427D"/>
    <w:multiLevelType w:val="hybridMultilevel"/>
    <w:tmpl w:val="000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F7695"/>
    <w:multiLevelType w:val="hybridMultilevel"/>
    <w:tmpl w:val="CD4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A0644"/>
    <w:multiLevelType w:val="hybridMultilevel"/>
    <w:tmpl w:val="DA1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76976"/>
    <w:multiLevelType w:val="hybridMultilevel"/>
    <w:tmpl w:val="3AF2CB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476801"/>
    <w:multiLevelType w:val="hybridMultilevel"/>
    <w:tmpl w:val="CBA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978BD"/>
    <w:multiLevelType w:val="hybridMultilevel"/>
    <w:tmpl w:val="88C0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A5135"/>
    <w:multiLevelType w:val="hybridMultilevel"/>
    <w:tmpl w:val="6C46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627537">
    <w:abstractNumId w:val="11"/>
  </w:num>
  <w:num w:numId="2" w16cid:durableId="9451565">
    <w:abstractNumId w:val="9"/>
  </w:num>
  <w:num w:numId="3" w16cid:durableId="1835687247">
    <w:abstractNumId w:val="14"/>
  </w:num>
  <w:num w:numId="4" w16cid:durableId="840583115">
    <w:abstractNumId w:val="6"/>
  </w:num>
  <w:num w:numId="5" w16cid:durableId="286933283">
    <w:abstractNumId w:val="5"/>
  </w:num>
  <w:num w:numId="6" w16cid:durableId="387386871">
    <w:abstractNumId w:val="12"/>
  </w:num>
  <w:num w:numId="7" w16cid:durableId="951597630">
    <w:abstractNumId w:val="7"/>
  </w:num>
  <w:num w:numId="8" w16cid:durableId="1526938138">
    <w:abstractNumId w:val="2"/>
  </w:num>
  <w:num w:numId="9" w16cid:durableId="2028023470">
    <w:abstractNumId w:val="8"/>
  </w:num>
  <w:num w:numId="10" w16cid:durableId="1906643220">
    <w:abstractNumId w:val="3"/>
  </w:num>
  <w:num w:numId="11" w16cid:durableId="1277715456">
    <w:abstractNumId w:val="0"/>
  </w:num>
  <w:num w:numId="12" w16cid:durableId="1417358235">
    <w:abstractNumId w:val="1"/>
  </w:num>
  <w:num w:numId="13" w16cid:durableId="170950469">
    <w:abstractNumId w:val="4"/>
  </w:num>
  <w:num w:numId="14" w16cid:durableId="947853195">
    <w:abstractNumId w:val="10"/>
  </w:num>
  <w:num w:numId="15" w16cid:durableId="12355536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B6"/>
    <w:rsid w:val="0000533C"/>
    <w:rsid w:val="000733A5"/>
    <w:rsid w:val="000902F6"/>
    <w:rsid w:val="00091CB6"/>
    <w:rsid w:val="000C1384"/>
    <w:rsid w:val="000E46A0"/>
    <w:rsid w:val="000F633D"/>
    <w:rsid w:val="00127C05"/>
    <w:rsid w:val="0013477D"/>
    <w:rsid w:val="00157ACD"/>
    <w:rsid w:val="00160673"/>
    <w:rsid w:val="00165DE3"/>
    <w:rsid w:val="001727CF"/>
    <w:rsid w:val="00173925"/>
    <w:rsid w:val="001842F8"/>
    <w:rsid w:val="00192646"/>
    <w:rsid w:val="00194E9E"/>
    <w:rsid w:val="001A3DE4"/>
    <w:rsid w:val="001A76BB"/>
    <w:rsid w:val="001B7AC6"/>
    <w:rsid w:val="001E76D4"/>
    <w:rsid w:val="0023164A"/>
    <w:rsid w:val="00257E14"/>
    <w:rsid w:val="0028570B"/>
    <w:rsid w:val="002A6C1A"/>
    <w:rsid w:val="002B3BFE"/>
    <w:rsid w:val="002D1D52"/>
    <w:rsid w:val="002E47A4"/>
    <w:rsid w:val="00300140"/>
    <w:rsid w:val="003302D6"/>
    <w:rsid w:val="0033787E"/>
    <w:rsid w:val="00346744"/>
    <w:rsid w:val="0035130B"/>
    <w:rsid w:val="0035557F"/>
    <w:rsid w:val="00381552"/>
    <w:rsid w:val="00381558"/>
    <w:rsid w:val="003949A7"/>
    <w:rsid w:val="003B2806"/>
    <w:rsid w:val="003B6D4E"/>
    <w:rsid w:val="003C7E13"/>
    <w:rsid w:val="003E1CCF"/>
    <w:rsid w:val="003E425A"/>
    <w:rsid w:val="003E7490"/>
    <w:rsid w:val="004100FC"/>
    <w:rsid w:val="00426812"/>
    <w:rsid w:val="00433D59"/>
    <w:rsid w:val="00444CD4"/>
    <w:rsid w:val="00454C7B"/>
    <w:rsid w:val="00457271"/>
    <w:rsid w:val="00475669"/>
    <w:rsid w:val="004C168B"/>
    <w:rsid w:val="004F4852"/>
    <w:rsid w:val="005101D2"/>
    <w:rsid w:val="00511DF0"/>
    <w:rsid w:val="00551121"/>
    <w:rsid w:val="00551854"/>
    <w:rsid w:val="00570DA5"/>
    <w:rsid w:val="0058597C"/>
    <w:rsid w:val="00593AA6"/>
    <w:rsid w:val="005A188F"/>
    <w:rsid w:val="005C5316"/>
    <w:rsid w:val="005D0879"/>
    <w:rsid w:val="005D0DFB"/>
    <w:rsid w:val="0060219F"/>
    <w:rsid w:val="00607EE7"/>
    <w:rsid w:val="00610566"/>
    <w:rsid w:val="00627217"/>
    <w:rsid w:val="0064557B"/>
    <w:rsid w:val="00651B5A"/>
    <w:rsid w:val="00664EC6"/>
    <w:rsid w:val="006738DB"/>
    <w:rsid w:val="00673F3D"/>
    <w:rsid w:val="00684CE9"/>
    <w:rsid w:val="00693419"/>
    <w:rsid w:val="006B5810"/>
    <w:rsid w:val="006B6FE1"/>
    <w:rsid w:val="006D5CF5"/>
    <w:rsid w:val="006F26A1"/>
    <w:rsid w:val="006F4B4F"/>
    <w:rsid w:val="00721508"/>
    <w:rsid w:val="007327D5"/>
    <w:rsid w:val="00733AEE"/>
    <w:rsid w:val="0075287F"/>
    <w:rsid w:val="00756A06"/>
    <w:rsid w:val="00763B3E"/>
    <w:rsid w:val="0079404B"/>
    <w:rsid w:val="0079561F"/>
    <w:rsid w:val="007B073C"/>
    <w:rsid w:val="007D239E"/>
    <w:rsid w:val="007F3D8A"/>
    <w:rsid w:val="008058A5"/>
    <w:rsid w:val="00822463"/>
    <w:rsid w:val="0082776F"/>
    <w:rsid w:val="00844F87"/>
    <w:rsid w:val="00847911"/>
    <w:rsid w:val="008544E5"/>
    <w:rsid w:val="008742CC"/>
    <w:rsid w:val="00884E29"/>
    <w:rsid w:val="00895300"/>
    <w:rsid w:val="008F2EAD"/>
    <w:rsid w:val="0092137F"/>
    <w:rsid w:val="00931E17"/>
    <w:rsid w:val="00960AB1"/>
    <w:rsid w:val="00964A79"/>
    <w:rsid w:val="00973DC4"/>
    <w:rsid w:val="0097678B"/>
    <w:rsid w:val="00977E6A"/>
    <w:rsid w:val="00996BEC"/>
    <w:rsid w:val="009A175D"/>
    <w:rsid w:val="009B56F1"/>
    <w:rsid w:val="009C3242"/>
    <w:rsid w:val="009D26AD"/>
    <w:rsid w:val="009D4135"/>
    <w:rsid w:val="009F35D1"/>
    <w:rsid w:val="009F38AD"/>
    <w:rsid w:val="009F5443"/>
    <w:rsid w:val="00A033F9"/>
    <w:rsid w:val="00A139B8"/>
    <w:rsid w:val="00A23636"/>
    <w:rsid w:val="00A4157F"/>
    <w:rsid w:val="00A42F3F"/>
    <w:rsid w:val="00A66A77"/>
    <w:rsid w:val="00A71FE7"/>
    <w:rsid w:val="00A74D02"/>
    <w:rsid w:val="00A86E9E"/>
    <w:rsid w:val="00AB5C0E"/>
    <w:rsid w:val="00AD2883"/>
    <w:rsid w:val="00B177F9"/>
    <w:rsid w:val="00B221C3"/>
    <w:rsid w:val="00B826D6"/>
    <w:rsid w:val="00BA6A9B"/>
    <w:rsid w:val="00BB5539"/>
    <w:rsid w:val="00BC0E47"/>
    <w:rsid w:val="00BC5AC9"/>
    <w:rsid w:val="00C71EA9"/>
    <w:rsid w:val="00C74E64"/>
    <w:rsid w:val="00C761E6"/>
    <w:rsid w:val="00C81CC0"/>
    <w:rsid w:val="00C87752"/>
    <w:rsid w:val="00CA085B"/>
    <w:rsid w:val="00CB41FF"/>
    <w:rsid w:val="00CD3BC0"/>
    <w:rsid w:val="00D0769E"/>
    <w:rsid w:val="00D153B5"/>
    <w:rsid w:val="00D17FA3"/>
    <w:rsid w:val="00D639E0"/>
    <w:rsid w:val="00D927A2"/>
    <w:rsid w:val="00D92CFC"/>
    <w:rsid w:val="00DE0C61"/>
    <w:rsid w:val="00DE293D"/>
    <w:rsid w:val="00E02D3F"/>
    <w:rsid w:val="00E55DDC"/>
    <w:rsid w:val="00E62B70"/>
    <w:rsid w:val="00E90689"/>
    <w:rsid w:val="00E92317"/>
    <w:rsid w:val="00EA0CCD"/>
    <w:rsid w:val="00EC2C8A"/>
    <w:rsid w:val="00ED7024"/>
    <w:rsid w:val="00EF1662"/>
    <w:rsid w:val="00EF3514"/>
    <w:rsid w:val="00EF65C9"/>
    <w:rsid w:val="00F52634"/>
    <w:rsid w:val="00F5418E"/>
    <w:rsid w:val="00F62E44"/>
    <w:rsid w:val="00F97C34"/>
    <w:rsid w:val="00FA2705"/>
    <w:rsid w:val="00FA3A11"/>
    <w:rsid w:val="00FA57FC"/>
    <w:rsid w:val="00FC4DA7"/>
    <w:rsid w:val="00FD0691"/>
    <w:rsid w:val="00FD7446"/>
    <w:rsid w:val="00FE5DFE"/>
    <w:rsid w:val="00FF0101"/>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753B84"/>
  <w15:chartTrackingRefBased/>
  <w15:docId w15:val="{E92C8FB6-551A-403A-B3C2-9AB6B751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CB6"/>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rsid w:val="00091C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1CB6"/>
    <w:pPr>
      <w:spacing w:before="100" w:beforeAutospacing="1" w:after="100" w:afterAutospacing="1"/>
    </w:pPr>
    <w:rPr>
      <w:rFonts w:eastAsiaTheme="minorEastAsia"/>
    </w:rPr>
  </w:style>
  <w:style w:type="paragraph" w:styleId="Footer">
    <w:name w:val="footer"/>
    <w:basedOn w:val="Normal"/>
    <w:link w:val="FooterChar"/>
    <w:uiPriority w:val="99"/>
    <w:unhideWhenUsed/>
    <w:rsid w:val="00091CB6"/>
    <w:pPr>
      <w:tabs>
        <w:tab w:val="center" w:pos="4680"/>
        <w:tab w:val="right" w:pos="9360"/>
      </w:tabs>
    </w:pPr>
  </w:style>
  <w:style w:type="character" w:customStyle="1" w:styleId="FooterChar">
    <w:name w:val="Footer Char"/>
    <w:basedOn w:val="DefaultParagraphFont"/>
    <w:link w:val="Footer"/>
    <w:uiPriority w:val="99"/>
    <w:rsid w:val="00091C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3925"/>
    <w:pPr>
      <w:tabs>
        <w:tab w:val="center" w:pos="4680"/>
        <w:tab w:val="right" w:pos="9360"/>
      </w:tabs>
    </w:pPr>
  </w:style>
  <w:style w:type="character" w:customStyle="1" w:styleId="HeaderChar">
    <w:name w:val="Header Char"/>
    <w:basedOn w:val="DefaultParagraphFont"/>
    <w:link w:val="Header"/>
    <w:uiPriority w:val="99"/>
    <w:rsid w:val="00173925"/>
    <w:rPr>
      <w:rFonts w:ascii="Times New Roman" w:eastAsia="Times New Roman" w:hAnsi="Times New Roman" w:cs="Times New Roman"/>
      <w:sz w:val="24"/>
      <w:szCs w:val="24"/>
    </w:rPr>
  </w:style>
  <w:style w:type="paragraph" w:styleId="ListParagraph">
    <w:name w:val="List Paragraph"/>
    <w:basedOn w:val="Normal"/>
    <w:uiPriority w:val="34"/>
    <w:qFormat/>
    <w:rsid w:val="00F52634"/>
    <w:pPr>
      <w:ind w:left="720"/>
      <w:contextualSpacing/>
    </w:pPr>
  </w:style>
  <w:style w:type="paragraph" w:styleId="BodyText">
    <w:name w:val="Body Text"/>
    <w:basedOn w:val="Normal"/>
    <w:link w:val="BodyTextChar"/>
    <w:semiHidden/>
    <w:unhideWhenUsed/>
    <w:rsid w:val="00EF1662"/>
    <w:pPr>
      <w:tabs>
        <w:tab w:val="left" w:pos="5040"/>
      </w:tabs>
      <w:spacing w:after="240"/>
    </w:pPr>
    <w:rPr>
      <w:rFonts w:ascii="Georgia" w:hAnsi="Georgia"/>
      <w:sz w:val="22"/>
    </w:rPr>
  </w:style>
  <w:style w:type="character" w:customStyle="1" w:styleId="BodyTextChar">
    <w:name w:val="Body Text Char"/>
    <w:basedOn w:val="DefaultParagraphFont"/>
    <w:link w:val="BodyText"/>
    <w:semiHidden/>
    <w:rsid w:val="00EF1662"/>
    <w:rPr>
      <w:rFonts w:ascii="Georgia" w:eastAsia="Times New Roman" w:hAnsi="Georg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02567">
      <w:bodyDiv w:val="1"/>
      <w:marLeft w:val="0"/>
      <w:marRight w:val="0"/>
      <w:marTop w:val="0"/>
      <w:marBottom w:val="0"/>
      <w:divBdr>
        <w:top w:val="none" w:sz="0" w:space="0" w:color="auto"/>
        <w:left w:val="none" w:sz="0" w:space="0" w:color="auto"/>
        <w:bottom w:val="none" w:sz="0" w:space="0" w:color="auto"/>
        <w:right w:val="none" w:sz="0" w:space="0" w:color="auto"/>
      </w:divBdr>
    </w:div>
    <w:div w:id="856774485">
      <w:bodyDiv w:val="1"/>
      <w:marLeft w:val="0"/>
      <w:marRight w:val="0"/>
      <w:marTop w:val="0"/>
      <w:marBottom w:val="0"/>
      <w:divBdr>
        <w:top w:val="none" w:sz="0" w:space="0" w:color="auto"/>
        <w:left w:val="none" w:sz="0" w:space="0" w:color="auto"/>
        <w:bottom w:val="none" w:sz="0" w:space="0" w:color="auto"/>
        <w:right w:val="none" w:sz="0" w:space="0" w:color="auto"/>
      </w:divBdr>
      <w:divsChild>
        <w:div w:id="77137442">
          <w:marLeft w:val="547"/>
          <w:marRight w:val="0"/>
          <w:marTop w:val="94"/>
          <w:marBottom w:val="0"/>
          <w:divBdr>
            <w:top w:val="none" w:sz="0" w:space="0" w:color="auto"/>
            <w:left w:val="none" w:sz="0" w:space="0" w:color="auto"/>
            <w:bottom w:val="none" w:sz="0" w:space="0" w:color="auto"/>
            <w:right w:val="none" w:sz="0" w:space="0" w:color="auto"/>
          </w:divBdr>
        </w:div>
        <w:div w:id="1593859946">
          <w:marLeft w:val="547"/>
          <w:marRight w:val="0"/>
          <w:marTop w:val="94"/>
          <w:marBottom w:val="0"/>
          <w:divBdr>
            <w:top w:val="none" w:sz="0" w:space="0" w:color="auto"/>
            <w:left w:val="none" w:sz="0" w:space="0" w:color="auto"/>
            <w:bottom w:val="none" w:sz="0" w:space="0" w:color="auto"/>
            <w:right w:val="none" w:sz="0" w:space="0" w:color="auto"/>
          </w:divBdr>
        </w:div>
        <w:div w:id="2067869787">
          <w:marLeft w:val="547"/>
          <w:marRight w:val="0"/>
          <w:marTop w:val="94"/>
          <w:marBottom w:val="0"/>
          <w:divBdr>
            <w:top w:val="none" w:sz="0" w:space="0" w:color="auto"/>
            <w:left w:val="none" w:sz="0" w:space="0" w:color="auto"/>
            <w:bottom w:val="none" w:sz="0" w:space="0" w:color="auto"/>
            <w:right w:val="none" w:sz="0" w:space="0" w:color="auto"/>
          </w:divBdr>
        </w:div>
      </w:divsChild>
    </w:div>
    <w:div w:id="1055619948">
      <w:bodyDiv w:val="1"/>
      <w:marLeft w:val="0"/>
      <w:marRight w:val="0"/>
      <w:marTop w:val="0"/>
      <w:marBottom w:val="0"/>
      <w:divBdr>
        <w:top w:val="none" w:sz="0" w:space="0" w:color="auto"/>
        <w:left w:val="none" w:sz="0" w:space="0" w:color="auto"/>
        <w:bottom w:val="none" w:sz="0" w:space="0" w:color="auto"/>
        <w:right w:val="none" w:sz="0" w:space="0" w:color="auto"/>
      </w:divBdr>
      <w:divsChild>
        <w:div w:id="1365406562">
          <w:marLeft w:val="547"/>
          <w:marRight w:val="0"/>
          <w:marTop w:val="94"/>
          <w:marBottom w:val="0"/>
          <w:divBdr>
            <w:top w:val="none" w:sz="0" w:space="0" w:color="auto"/>
            <w:left w:val="none" w:sz="0" w:space="0" w:color="auto"/>
            <w:bottom w:val="none" w:sz="0" w:space="0" w:color="auto"/>
            <w:right w:val="none" w:sz="0" w:space="0" w:color="auto"/>
          </w:divBdr>
        </w:div>
        <w:div w:id="803354102">
          <w:marLeft w:val="547"/>
          <w:marRight w:val="0"/>
          <w:marTop w:val="94"/>
          <w:marBottom w:val="0"/>
          <w:divBdr>
            <w:top w:val="none" w:sz="0" w:space="0" w:color="auto"/>
            <w:left w:val="none" w:sz="0" w:space="0" w:color="auto"/>
            <w:bottom w:val="none" w:sz="0" w:space="0" w:color="auto"/>
            <w:right w:val="none" w:sz="0" w:space="0" w:color="auto"/>
          </w:divBdr>
        </w:div>
      </w:divsChild>
    </w:div>
    <w:div w:id="1498156838">
      <w:bodyDiv w:val="1"/>
      <w:marLeft w:val="0"/>
      <w:marRight w:val="0"/>
      <w:marTop w:val="0"/>
      <w:marBottom w:val="0"/>
      <w:divBdr>
        <w:top w:val="none" w:sz="0" w:space="0" w:color="auto"/>
        <w:left w:val="none" w:sz="0" w:space="0" w:color="auto"/>
        <w:bottom w:val="none" w:sz="0" w:space="0" w:color="auto"/>
        <w:right w:val="none" w:sz="0" w:space="0" w:color="auto"/>
      </w:divBdr>
      <w:divsChild>
        <w:div w:id="1635332544">
          <w:marLeft w:val="547"/>
          <w:marRight w:val="0"/>
          <w:marTop w:val="94"/>
          <w:marBottom w:val="0"/>
          <w:divBdr>
            <w:top w:val="none" w:sz="0" w:space="0" w:color="auto"/>
            <w:left w:val="none" w:sz="0" w:space="0" w:color="auto"/>
            <w:bottom w:val="none" w:sz="0" w:space="0" w:color="auto"/>
            <w:right w:val="none" w:sz="0" w:space="0" w:color="auto"/>
          </w:divBdr>
        </w:div>
        <w:div w:id="1975864044">
          <w:marLeft w:val="547"/>
          <w:marRight w:val="0"/>
          <w:marTop w:val="94"/>
          <w:marBottom w:val="0"/>
          <w:divBdr>
            <w:top w:val="none" w:sz="0" w:space="0" w:color="auto"/>
            <w:left w:val="none" w:sz="0" w:space="0" w:color="auto"/>
            <w:bottom w:val="none" w:sz="0" w:space="0" w:color="auto"/>
            <w:right w:val="none" w:sz="0" w:space="0" w:color="auto"/>
          </w:divBdr>
        </w:div>
        <w:div w:id="81729159">
          <w:marLeft w:val="547"/>
          <w:marRight w:val="0"/>
          <w:marTop w:val="94"/>
          <w:marBottom w:val="0"/>
          <w:divBdr>
            <w:top w:val="none" w:sz="0" w:space="0" w:color="auto"/>
            <w:left w:val="none" w:sz="0" w:space="0" w:color="auto"/>
            <w:bottom w:val="none" w:sz="0" w:space="0" w:color="auto"/>
            <w:right w:val="none" w:sz="0" w:space="0" w:color="auto"/>
          </w:divBdr>
        </w:div>
      </w:divsChild>
    </w:div>
    <w:div w:id="1855225420">
      <w:bodyDiv w:val="1"/>
      <w:marLeft w:val="0"/>
      <w:marRight w:val="0"/>
      <w:marTop w:val="0"/>
      <w:marBottom w:val="0"/>
      <w:divBdr>
        <w:top w:val="none" w:sz="0" w:space="0" w:color="auto"/>
        <w:left w:val="none" w:sz="0" w:space="0" w:color="auto"/>
        <w:bottom w:val="none" w:sz="0" w:space="0" w:color="auto"/>
        <w:right w:val="none" w:sz="0" w:space="0" w:color="auto"/>
      </w:divBdr>
      <w:divsChild>
        <w:div w:id="1152716441">
          <w:marLeft w:val="547"/>
          <w:marRight w:val="0"/>
          <w:marTop w:val="94"/>
          <w:marBottom w:val="0"/>
          <w:divBdr>
            <w:top w:val="none" w:sz="0" w:space="0" w:color="auto"/>
            <w:left w:val="none" w:sz="0" w:space="0" w:color="auto"/>
            <w:bottom w:val="none" w:sz="0" w:space="0" w:color="auto"/>
            <w:right w:val="none" w:sz="0" w:space="0" w:color="auto"/>
          </w:divBdr>
        </w:div>
        <w:div w:id="1726181677">
          <w:marLeft w:val="547"/>
          <w:marRight w:val="0"/>
          <w:marTop w:val="9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A59E-57CB-4331-A94A-1E4283BC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Lim</dc:creator>
  <cp:keywords/>
  <dc:description/>
  <cp:lastModifiedBy>Jeannie Skarosi</cp:lastModifiedBy>
  <cp:revision>24</cp:revision>
  <cp:lastPrinted>2022-02-09T21:21:00Z</cp:lastPrinted>
  <dcterms:created xsi:type="dcterms:W3CDTF">2022-01-28T21:15:00Z</dcterms:created>
  <dcterms:modified xsi:type="dcterms:W3CDTF">2023-04-17T22:17:00Z</dcterms:modified>
</cp:coreProperties>
</file>