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8CD8" w14:textId="77777777" w:rsidR="0054690D" w:rsidRPr="006D3518" w:rsidRDefault="0054690D" w:rsidP="006D3518">
      <w:pPr>
        <w:spacing w:line="276" w:lineRule="auto"/>
        <w:jc w:val="both"/>
        <w:rPr>
          <w:rFonts w:asciiTheme="minorHAnsi" w:eastAsia="Calibri" w:hAnsiTheme="minorHAnsi" w:cstheme="minorHAnsi"/>
          <w:b/>
          <w:sz w:val="24"/>
          <w:szCs w:val="24"/>
        </w:rPr>
      </w:pPr>
      <w:r w:rsidRPr="006D3518">
        <w:rPr>
          <w:rFonts w:asciiTheme="minorHAnsi" w:hAnsiTheme="minorHAnsi" w:cstheme="minorHAnsi"/>
          <w:b/>
          <w:sz w:val="24"/>
          <w:szCs w:val="24"/>
        </w:rPr>
        <w:t>ECONOMIC DEVELOPMENT</w:t>
      </w:r>
      <w:r w:rsidRPr="006D3518">
        <w:rPr>
          <w:rFonts w:asciiTheme="minorHAnsi" w:eastAsia="Calibri" w:hAnsiTheme="minorHAnsi" w:cstheme="minorHAnsi"/>
          <w:b/>
          <w:sz w:val="24"/>
          <w:szCs w:val="24"/>
        </w:rPr>
        <w:t xml:space="preserve"> PLANNER</w:t>
      </w:r>
    </w:p>
    <w:p w14:paraId="21B9FCEF" w14:textId="77777777" w:rsidR="0054690D" w:rsidRPr="006D3518" w:rsidRDefault="0054690D" w:rsidP="006D3518">
      <w:pPr>
        <w:spacing w:line="276" w:lineRule="auto"/>
        <w:jc w:val="both"/>
        <w:rPr>
          <w:rFonts w:asciiTheme="minorHAnsi" w:eastAsia="Calibri" w:hAnsiTheme="minorHAnsi" w:cstheme="minorHAnsi"/>
          <w:sz w:val="24"/>
          <w:szCs w:val="24"/>
        </w:rPr>
      </w:pPr>
    </w:p>
    <w:p w14:paraId="772914B8" w14:textId="77777777" w:rsidR="0054690D" w:rsidRPr="006D3518" w:rsidRDefault="0054690D" w:rsidP="006D3518">
      <w:pPr>
        <w:spacing w:line="276" w:lineRule="auto"/>
        <w:jc w:val="both"/>
        <w:rPr>
          <w:rFonts w:asciiTheme="minorHAnsi" w:hAnsiTheme="minorHAnsi" w:cstheme="minorHAnsi"/>
          <w:sz w:val="24"/>
          <w:szCs w:val="24"/>
        </w:rPr>
      </w:pPr>
      <w:r w:rsidRPr="006D3518">
        <w:rPr>
          <w:rFonts w:asciiTheme="minorHAnsi" w:eastAsia="Calibri" w:hAnsiTheme="minorHAnsi" w:cstheme="minorHAnsi"/>
          <w:sz w:val="24"/>
          <w:szCs w:val="24"/>
        </w:rPr>
        <w:t xml:space="preserve">Central Texas Council of Governments Planning and Regional Services Division is seeking </w:t>
      </w:r>
      <w:proofErr w:type="spellStart"/>
      <w:proofErr w:type="gramStart"/>
      <w:r w:rsidRPr="006D3518">
        <w:rPr>
          <w:rFonts w:asciiTheme="minorHAnsi" w:eastAsia="Calibri" w:hAnsiTheme="minorHAnsi" w:cstheme="minorHAnsi"/>
          <w:sz w:val="24"/>
          <w:szCs w:val="24"/>
        </w:rPr>
        <w:t>a</w:t>
      </w:r>
      <w:proofErr w:type="spellEnd"/>
      <w:proofErr w:type="gramEnd"/>
      <w:r w:rsidRPr="006D3518">
        <w:rPr>
          <w:rFonts w:asciiTheme="minorHAnsi" w:eastAsia="Calibri" w:hAnsiTheme="minorHAnsi" w:cstheme="minorHAnsi"/>
          <w:sz w:val="24"/>
          <w:szCs w:val="24"/>
        </w:rPr>
        <w:t xml:space="preserve"> </w:t>
      </w:r>
      <w:r w:rsidRPr="006D3518">
        <w:rPr>
          <w:rFonts w:asciiTheme="minorHAnsi" w:hAnsiTheme="minorHAnsi" w:cstheme="minorHAnsi"/>
          <w:sz w:val="24"/>
          <w:szCs w:val="24"/>
        </w:rPr>
        <w:t>Economic Development</w:t>
      </w:r>
      <w:r w:rsidRPr="006D3518">
        <w:rPr>
          <w:rFonts w:asciiTheme="minorHAnsi" w:eastAsia="Calibri" w:hAnsiTheme="minorHAnsi" w:cstheme="minorHAnsi"/>
          <w:sz w:val="24"/>
          <w:szCs w:val="24"/>
        </w:rPr>
        <w:t xml:space="preserve"> Planner to conduct planning projects for the region. </w:t>
      </w:r>
      <w:r w:rsidRPr="006D3518">
        <w:rPr>
          <w:rFonts w:asciiTheme="minorHAnsi" w:hAnsiTheme="minorHAnsi" w:cstheme="minorHAnsi"/>
          <w:color w:val="000000"/>
          <w:sz w:val="24"/>
          <w:szCs w:val="24"/>
        </w:rPr>
        <w:t>Duties include research, planning, developing, implementing, and monitoring long-range agency plans and grant programs; preparation and hosting of planning committee and public meetings regarding various planning processes; providing technical assistance to program staff, governmental agencies, community organizations, or the public; and s</w:t>
      </w:r>
      <w:r w:rsidRPr="006D3518">
        <w:rPr>
          <w:rFonts w:asciiTheme="minorHAnsi" w:hAnsiTheme="minorHAnsi" w:cstheme="minorHAnsi"/>
          <w:sz w:val="24"/>
          <w:szCs w:val="24"/>
        </w:rPr>
        <w:t xml:space="preserve">erving as liaison to outside agencies.  </w:t>
      </w:r>
    </w:p>
    <w:p w14:paraId="7E0CC403" w14:textId="77777777" w:rsidR="0054690D" w:rsidRPr="006D3518" w:rsidRDefault="0054690D" w:rsidP="006D3518">
      <w:pPr>
        <w:spacing w:line="276" w:lineRule="auto"/>
        <w:jc w:val="both"/>
        <w:rPr>
          <w:rFonts w:asciiTheme="minorHAnsi" w:eastAsia="Calibri" w:hAnsiTheme="minorHAnsi" w:cstheme="minorHAnsi"/>
          <w:sz w:val="24"/>
          <w:szCs w:val="24"/>
        </w:rPr>
      </w:pPr>
    </w:p>
    <w:p w14:paraId="4AC899F4" w14:textId="77777777" w:rsidR="0054690D" w:rsidRPr="006D3518" w:rsidRDefault="0054690D" w:rsidP="006D3518">
      <w:pPr>
        <w:tabs>
          <w:tab w:val="left" w:pos="720"/>
        </w:tabs>
        <w:spacing w:line="276" w:lineRule="auto"/>
        <w:jc w:val="both"/>
        <w:rPr>
          <w:rFonts w:asciiTheme="minorHAnsi" w:hAnsiTheme="minorHAnsi" w:cstheme="minorHAnsi"/>
          <w:color w:val="000000"/>
          <w:sz w:val="24"/>
          <w:szCs w:val="24"/>
        </w:rPr>
      </w:pPr>
      <w:r w:rsidRPr="006D3518">
        <w:rPr>
          <w:rFonts w:asciiTheme="minorHAnsi" w:hAnsiTheme="minorHAnsi" w:cstheme="minorHAnsi"/>
          <w:color w:val="000000"/>
          <w:sz w:val="24"/>
          <w:szCs w:val="24"/>
        </w:rPr>
        <w:t xml:space="preserve">Bachelor’s degree required from an accredited four-year college or university with major coursework in community or regional planning, geography, transportation planning, civil engineering, business or public administration, economics, political science, environmental science, or a related field.  </w:t>
      </w:r>
      <w:r w:rsidRPr="006D3518">
        <w:rPr>
          <w:rFonts w:asciiTheme="minorHAnsi" w:hAnsiTheme="minorHAnsi" w:cstheme="minorHAnsi"/>
          <w:sz w:val="24"/>
          <w:szCs w:val="24"/>
        </w:rPr>
        <w:t xml:space="preserve">Two years of previous planning experience </w:t>
      </w:r>
      <w:r w:rsidRPr="006D3518">
        <w:rPr>
          <w:rFonts w:asciiTheme="minorHAnsi" w:hAnsiTheme="minorHAnsi" w:cstheme="minorHAnsi"/>
          <w:color w:val="000000"/>
          <w:sz w:val="24"/>
          <w:szCs w:val="24"/>
        </w:rPr>
        <w:t>with strong communication skills, attention to detail, knowledge of grant management and geographic information systems preferred.</w:t>
      </w:r>
    </w:p>
    <w:p w14:paraId="0CC71104" w14:textId="77777777" w:rsidR="0054690D" w:rsidRPr="006D3518" w:rsidRDefault="0054690D" w:rsidP="006D3518">
      <w:pPr>
        <w:spacing w:line="276" w:lineRule="auto"/>
        <w:jc w:val="both"/>
        <w:rPr>
          <w:rFonts w:asciiTheme="minorHAnsi" w:eastAsia="Calibri" w:hAnsiTheme="minorHAnsi" w:cstheme="minorHAnsi"/>
          <w:sz w:val="24"/>
          <w:szCs w:val="24"/>
        </w:rPr>
      </w:pPr>
    </w:p>
    <w:p w14:paraId="4BE48518" w14:textId="77777777" w:rsidR="0054690D" w:rsidRPr="006D3518" w:rsidRDefault="0054690D" w:rsidP="006D3518">
      <w:pPr>
        <w:spacing w:line="276" w:lineRule="auto"/>
        <w:rPr>
          <w:rFonts w:asciiTheme="minorHAnsi" w:eastAsia="Calibri" w:hAnsiTheme="minorHAnsi" w:cstheme="minorHAnsi"/>
          <w:sz w:val="24"/>
          <w:szCs w:val="24"/>
        </w:rPr>
      </w:pPr>
      <w:r w:rsidRPr="006D3518">
        <w:rPr>
          <w:rFonts w:asciiTheme="minorHAnsi" w:eastAsia="Calibri" w:hAnsiTheme="minorHAnsi" w:cstheme="minorHAnsi"/>
          <w:sz w:val="24"/>
          <w:szCs w:val="24"/>
        </w:rPr>
        <w:t xml:space="preserve">Full job description and application available at: </w:t>
      </w:r>
    </w:p>
    <w:p w14:paraId="18D2BDDE" w14:textId="77777777" w:rsidR="0054690D" w:rsidRPr="006D3518" w:rsidRDefault="0054690D" w:rsidP="006D3518">
      <w:pPr>
        <w:spacing w:line="276" w:lineRule="auto"/>
        <w:rPr>
          <w:rFonts w:asciiTheme="minorHAnsi" w:eastAsia="Calibri" w:hAnsiTheme="minorHAnsi" w:cstheme="minorHAnsi"/>
          <w:sz w:val="24"/>
          <w:szCs w:val="24"/>
        </w:rPr>
      </w:pPr>
      <w:hyperlink r:id="rId8" w:history="1">
        <w:r w:rsidRPr="006D3518">
          <w:rPr>
            <w:rStyle w:val="Hyperlink"/>
            <w:rFonts w:asciiTheme="minorHAnsi" w:hAnsiTheme="minorHAnsi" w:cstheme="minorHAnsi"/>
            <w:sz w:val="24"/>
            <w:szCs w:val="24"/>
          </w:rPr>
          <w:t>https://ctcog.org/about/careers/</w:t>
        </w:r>
      </w:hyperlink>
    </w:p>
    <w:p w14:paraId="67CAA073" w14:textId="77777777" w:rsidR="0054690D" w:rsidRPr="006D3518" w:rsidRDefault="0054690D" w:rsidP="006D3518">
      <w:pPr>
        <w:spacing w:line="276" w:lineRule="auto"/>
        <w:jc w:val="both"/>
        <w:rPr>
          <w:rFonts w:asciiTheme="minorHAnsi" w:eastAsia="Calibri" w:hAnsiTheme="minorHAnsi" w:cstheme="minorHAnsi"/>
          <w:color w:val="1F497D"/>
          <w:sz w:val="24"/>
          <w:szCs w:val="24"/>
        </w:rPr>
      </w:pPr>
    </w:p>
    <w:p w14:paraId="637A3B75"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 xml:space="preserve">Please e-mail resume and application to:  </w:t>
      </w:r>
      <w:hyperlink r:id="rId9" w:history="1">
        <w:r w:rsidRPr="006D3518">
          <w:rPr>
            <w:rStyle w:val="Hyperlink"/>
            <w:rFonts w:asciiTheme="minorHAnsi" w:hAnsiTheme="minorHAnsi" w:cstheme="minorHAnsi"/>
            <w:sz w:val="24"/>
            <w:szCs w:val="24"/>
          </w:rPr>
          <w:t>anna.olvera@ctcog.org</w:t>
        </w:r>
      </w:hyperlink>
      <w:r w:rsidRPr="006D3518">
        <w:rPr>
          <w:rFonts w:asciiTheme="minorHAnsi" w:hAnsiTheme="minorHAnsi" w:cstheme="minorHAnsi"/>
          <w:sz w:val="24"/>
          <w:szCs w:val="24"/>
        </w:rPr>
        <w:t xml:space="preserve"> </w:t>
      </w:r>
    </w:p>
    <w:p w14:paraId="6347F5FB"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 xml:space="preserve">or mail to: </w:t>
      </w:r>
    </w:p>
    <w:p w14:paraId="5AB48F66"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5BEE2780"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CTCOG P&amp;RS</w:t>
      </w:r>
    </w:p>
    <w:p w14:paraId="5A6E4578"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Attn: Uryan Nelson</w:t>
      </w:r>
    </w:p>
    <w:p w14:paraId="536C02FB"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P.O. Box 729</w:t>
      </w:r>
    </w:p>
    <w:p w14:paraId="71BB30B8"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Belton, Texas 76513</w:t>
      </w:r>
    </w:p>
    <w:p w14:paraId="3549055F"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4D5FD12C"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or phone with any questions: 254-770-2373.</w:t>
      </w:r>
    </w:p>
    <w:p w14:paraId="6FE85FA5" w14:textId="77777777" w:rsidR="0054690D" w:rsidRPr="006D3518" w:rsidRDefault="0054690D" w:rsidP="006D3518">
      <w:pPr>
        <w:spacing w:line="276" w:lineRule="auto"/>
        <w:ind w:left="100"/>
        <w:jc w:val="both"/>
        <w:rPr>
          <w:rFonts w:asciiTheme="minorHAnsi" w:hAnsiTheme="minorHAnsi" w:cstheme="minorHAnsi"/>
          <w:b/>
          <w:color w:val="303030"/>
          <w:sz w:val="24"/>
          <w:szCs w:val="24"/>
        </w:rPr>
      </w:pPr>
    </w:p>
    <w:p w14:paraId="40AA34E7" w14:textId="77777777" w:rsidR="0054690D" w:rsidRPr="006D3518" w:rsidRDefault="0054690D" w:rsidP="006D3518">
      <w:pPr>
        <w:spacing w:line="276" w:lineRule="auto"/>
        <w:rPr>
          <w:rFonts w:asciiTheme="minorHAnsi" w:hAnsiTheme="minorHAnsi" w:cstheme="minorHAnsi"/>
          <w:b/>
          <w:color w:val="303030"/>
          <w:sz w:val="24"/>
          <w:szCs w:val="24"/>
        </w:rPr>
      </w:pPr>
      <w:r w:rsidRPr="006D3518">
        <w:rPr>
          <w:rFonts w:asciiTheme="minorHAnsi" w:hAnsiTheme="minorHAnsi" w:cstheme="minorHAnsi"/>
          <w:b/>
          <w:color w:val="303030"/>
          <w:sz w:val="24"/>
          <w:szCs w:val="24"/>
        </w:rPr>
        <w:br w:type="page"/>
      </w:r>
    </w:p>
    <w:p w14:paraId="5CBC546A" w14:textId="77777777" w:rsidR="0054690D" w:rsidRPr="006D3518" w:rsidRDefault="0054690D" w:rsidP="006D3518">
      <w:pPr>
        <w:pStyle w:val="Title"/>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lastRenderedPageBreak/>
        <w:t xml:space="preserve">Job Description: </w:t>
      </w:r>
      <w:r w:rsidRPr="006D3518">
        <w:rPr>
          <w:rFonts w:asciiTheme="minorHAnsi" w:hAnsiTheme="minorHAnsi" w:cstheme="minorHAnsi"/>
          <w:b w:val="0"/>
          <w:caps/>
          <w:sz w:val="24"/>
          <w:szCs w:val="24"/>
        </w:rPr>
        <w:t>Economic development PLANNER</w:t>
      </w:r>
    </w:p>
    <w:p w14:paraId="3FFF3FD3" w14:textId="77777777" w:rsidR="0054690D" w:rsidRPr="006D3518" w:rsidRDefault="0054690D" w:rsidP="006D3518">
      <w:pPr>
        <w:spacing w:line="276" w:lineRule="auto"/>
        <w:jc w:val="both"/>
        <w:rPr>
          <w:rFonts w:asciiTheme="minorHAnsi" w:hAnsiTheme="minorHAnsi" w:cstheme="minorHAnsi"/>
          <w:b/>
          <w:sz w:val="24"/>
          <w:szCs w:val="24"/>
        </w:rPr>
      </w:pPr>
    </w:p>
    <w:p w14:paraId="3E4048E9" w14:textId="77777777" w:rsidR="0054690D" w:rsidRPr="006D3518" w:rsidRDefault="0054690D" w:rsidP="006D3518">
      <w:pPr>
        <w:spacing w:line="276" w:lineRule="auto"/>
        <w:jc w:val="both"/>
        <w:rPr>
          <w:rFonts w:asciiTheme="minorHAnsi" w:hAnsiTheme="minorHAnsi" w:cstheme="minorHAnsi"/>
          <w:b/>
          <w:sz w:val="24"/>
          <w:szCs w:val="24"/>
        </w:rPr>
      </w:pPr>
      <w:r w:rsidRPr="006D3518">
        <w:rPr>
          <w:rFonts w:asciiTheme="minorHAnsi" w:hAnsiTheme="minorHAnsi" w:cstheme="minorHAnsi"/>
          <w:b/>
          <w:sz w:val="24"/>
          <w:szCs w:val="24"/>
        </w:rPr>
        <w:t xml:space="preserve">CLOSING DATE:  </w:t>
      </w:r>
      <w:r w:rsidRPr="006D3518">
        <w:rPr>
          <w:rFonts w:asciiTheme="minorHAnsi" w:hAnsiTheme="minorHAnsi" w:cstheme="minorHAnsi"/>
          <w:sz w:val="24"/>
          <w:szCs w:val="24"/>
        </w:rPr>
        <w:t>TBD</w:t>
      </w:r>
    </w:p>
    <w:p w14:paraId="4339E285" w14:textId="77777777" w:rsidR="0054690D" w:rsidRPr="006D3518" w:rsidRDefault="0054690D" w:rsidP="006D3518">
      <w:pPr>
        <w:pStyle w:val="Heading1"/>
        <w:spacing w:line="276" w:lineRule="auto"/>
        <w:jc w:val="both"/>
        <w:rPr>
          <w:rFonts w:asciiTheme="minorHAnsi" w:hAnsiTheme="minorHAnsi" w:cstheme="minorHAnsi"/>
          <w:caps/>
          <w:sz w:val="24"/>
          <w:szCs w:val="24"/>
        </w:rPr>
      </w:pPr>
    </w:p>
    <w:p w14:paraId="1EB3D3EC" w14:textId="77777777" w:rsidR="0054690D" w:rsidRPr="006D3518" w:rsidRDefault="0054690D" w:rsidP="006D3518">
      <w:pPr>
        <w:pStyle w:val="Heading1"/>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Summary of Position</w:t>
      </w:r>
    </w:p>
    <w:p w14:paraId="73D5C2C6" w14:textId="77777777" w:rsidR="0054690D" w:rsidRPr="006D3518" w:rsidRDefault="0054690D" w:rsidP="006D3518">
      <w:pPr>
        <w:spacing w:line="276" w:lineRule="auto"/>
        <w:jc w:val="both"/>
        <w:rPr>
          <w:rFonts w:asciiTheme="minorHAnsi" w:hAnsiTheme="minorHAnsi" w:cstheme="minorHAnsi"/>
          <w:sz w:val="24"/>
          <w:szCs w:val="24"/>
        </w:rPr>
      </w:pPr>
    </w:p>
    <w:p w14:paraId="6A9E0F0D" w14:textId="77777777" w:rsidR="0054690D" w:rsidRPr="006D3518" w:rsidRDefault="0054690D" w:rsidP="006D3518">
      <w:pPr>
        <w:spacing w:line="276" w:lineRule="auto"/>
        <w:jc w:val="both"/>
        <w:rPr>
          <w:rFonts w:asciiTheme="minorHAnsi" w:hAnsiTheme="minorHAnsi" w:cstheme="minorHAnsi"/>
          <w:sz w:val="24"/>
          <w:szCs w:val="24"/>
        </w:rPr>
      </w:pPr>
      <w:r w:rsidRPr="006D3518">
        <w:rPr>
          <w:rFonts w:asciiTheme="minorHAnsi" w:hAnsiTheme="minorHAnsi" w:cstheme="minorHAnsi"/>
          <w:color w:val="000000"/>
          <w:sz w:val="24"/>
          <w:szCs w:val="24"/>
        </w:rPr>
        <w:t>Assist the Planning Director and Planning Manager, and other planning staff in conducting planning projects for the region.  Duties include gathering necessary data for documentation of plans, developing plans, and providing technical assistance to public and private organizations in the region; and s</w:t>
      </w:r>
      <w:r w:rsidRPr="006D3518">
        <w:rPr>
          <w:rFonts w:asciiTheme="minorHAnsi" w:hAnsiTheme="minorHAnsi" w:cstheme="minorHAnsi"/>
          <w:sz w:val="24"/>
          <w:szCs w:val="24"/>
        </w:rPr>
        <w:t xml:space="preserve">erving as liaison to outside agencies.  </w:t>
      </w:r>
    </w:p>
    <w:p w14:paraId="4CB45FEE" w14:textId="77777777" w:rsidR="0054690D" w:rsidRPr="006D3518" w:rsidRDefault="0054690D" w:rsidP="006D3518">
      <w:pPr>
        <w:pStyle w:val="Heading1"/>
        <w:spacing w:line="276" w:lineRule="auto"/>
        <w:jc w:val="both"/>
        <w:rPr>
          <w:rFonts w:asciiTheme="minorHAnsi" w:hAnsiTheme="minorHAnsi" w:cstheme="minorHAnsi"/>
          <w:caps/>
          <w:sz w:val="24"/>
          <w:szCs w:val="24"/>
        </w:rPr>
      </w:pPr>
    </w:p>
    <w:p w14:paraId="3ED1111E" w14:textId="77777777" w:rsidR="0054690D" w:rsidRPr="006D3518" w:rsidRDefault="0054690D" w:rsidP="006D3518">
      <w:pPr>
        <w:pStyle w:val="Heading1"/>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Organizational Relationships</w:t>
      </w:r>
    </w:p>
    <w:p w14:paraId="758A75B3" w14:textId="77777777" w:rsidR="0054690D" w:rsidRPr="006D3518" w:rsidRDefault="0054690D" w:rsidP="006D3518">
      <w:pPr>
        <w:spacing w:line="276" w:lineRule="auto"/>
        <w:jc w:val="both"/>
        <w:rPr>
          <w:rFonts w:asciiTheme="minorHAnsi" w:hAnsiTheme="minorHAnsi" w:cstheme="minorHAnsi"/>
          <w:sz w:val="24"/>
          <w:szCs w:val="24"/>
        </w:rPr>
      </w:pPr>
    </w:p>
    <w:p w14:paraId="5BD25102" w14:textId="77777777" w:rsidR="0054690D" w:rsidRPr="006D3518" w:rsidRDefault="0054690D" w:rsidP="006D3518">
      <w:pPr>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 xml:space="preserve">Reports to: </w:t>
      </w:r>
      <w:r w:rsidRPr="006D3518">
        <w:rPr>
          <w:rFonts w:asciiTheme="minorHAnsi" w:hAnsiTheme="minorHAnsi" w:cstheme="minorHAnsi"/>
          <w:sz w:val="24"/>
          <w:szCs w:val="24"/>
        </w:rPr>
        <w:tab/>
        <w:t>Planning Director and Planning Manager</w:t>
      </w:r>
    </w:p>
    <w:p w14:paraId="2E7A92AB" w14:textId="77777777" w:rsidR="0054690D" w:rsidRPr="006D3518" w:rsidRDefault="0054690D" w:rsidP="006D3518">
      <w:pPr>
        <w:spacing w:line="276" w:lineRule="auto"/>
        <w:jc w:val="both"/>
        <w:rPr>
          <w:rFonts w:asciiTheme="minorHAnsi" w:hAnsiTheme="minorHAnsi" w:cstheme="minorHAnsi"/>
          <w:sz w:val="24"/>
          <w:szCs w:val="24"/>
        </w:rPr>
      </w:pPr>
    </w:p>
    <w:p w14:paraId="2F5974E7" w14:textId="77777777" w:rsidR="0054690D" w:rsidRPr="006D3518" w:rsidRDefault="0054690D" w:rsidP="006D3518">
      <w:pPr>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Directs:</w:t>
      </w:r>
      <w:r w:rsidRPr="006D3518">
        <w:rPr>
          <w:rFonts w:asciiTheme="minorHAnsi" w:hAnsiTheme="minorHAnsi" w:cstheme="minorHAnsi"/>
          <w:sz w:val="24"/>
          <w:szCs w:val="24"/>
        </w:rPr>
        <w:tab/>
        <w:t>This is a non-supervisory position</w:t>
      </w:r>
    </w:p>
    <w:p w14:paraId="15E68009" w14:textId="77777777" w:rsidR="0054690D" w:rsidRPr="006D3518" w:rsidRDefault="0054690D" w:rsidP="006D3518">
      <w:pPr>
        <w:spacing w:line="276" w:lineRule="auto"/>
        <w:jc w:val="both"/>
        <w:rPr>
          <w:rFonts w:asciiTheme="minorHAnsi" w:hAnsiTheme="minorHAnsi" w:cstheme="minorHAnsi"/>
          <w:sz w:val="24"/>
          <w:szCs w:val="24"/>
        </w:rPr>
      </w:pPr>
    </w:p>
    <w:p w14:paraId="46CAA300" w14:textId="5168FE23" w:rsidR="0054690D" w:rsidRDefault="0054690D" w:rsidP="006D3518">
      <w:pPr>
        <w:pStyle w:val="BodyTextIndent"/>
        <w:tabs>
          <w:tab w:val="clear" w:pos="720"/>
        </w:tabs>
        <w:spacing w:line="276" w:lineRule="auto"/>
        <w:ind w:left="1440" w:hanging="1440"/>
        <w:jc w:val="both"/>
        <w:rPr>
          <w:rFonts w:asciiTheme="minorHAnsi" w:hAnsiTheme="minorHAnsi" w:cstheme="minorHAnsi"/>
          <w:sz w:val="24"/>
          <w:szCs w:val="24"/>
        </w:rPr>
      </w:pPr>
      <w:r w:rsidRPr="006D3518">
        <w:rPr>
          <w:rFonts w:asciiTheme="minorHAnsi" w:hAnsiTheme="minorHAnsi" w:cstheme="minorHAnsi"/>
          <w:sz w:val="24"/>
          <w:szCs w:val="24"/>
        </w:rPr>
        <w:t>Other:</w:t>
      </w:r>
      <w:r w:rsidRPr="006D3518">
        <w:rPr>
          <w:rFonts w:asciiTheme="minorHAnsi" w:hAnsiTheme="minorHAnsi" w:cstheme="minorHAnsi"/>
          <w:sz w:val="24"/>
          <w:szCs w:val="24"/>
        </w:rPr>
        <w:tab/>
        <w:t>Works with local, state, and federal government agencies; and has contact with program directors of the regional council, area elected officials, private firms, consultants, and the public.</w:t>
      </w:r>
    </w:p>
    <w:p w14:paraId="43EA7063" w14:textId="77777777" w:rsidR="006D3518" w:rsidRPr="006D3518" w:rsidRDefault="006D3518" w:rsidP="006D3518">
      <w:pPr>
        <w:pStyle w:val="BodyTextIndent"/>
        <w:tabs>
          <w:tab w:val="clear" w:pos="720"/>
        </w:tabs>
        <w:spacing w:line="276" w:lineRule="auto"/>
        <w:ind w:left="1440" w:hanging="1440"/>
        <w:jc w:val="both"/>
        <w:rPr>
          <w:rFonts w:asciiTheme="minorHAnsi" w:hAnsiTheme="minorHAnsi" w:cstheme="minorHAnsi"/>
          <w:sz w:val="24"/>
          <w:szCs w:val="24"/>
        </w:rPr>
      </w:pPr>
    </w:p>
    <w:p w14:paraId="66DC06A6" w14:textId="77777777" w:rsidR="0054690D" w:rsidRPr="006D3518" w:rsidRDefault="0054690D" w:rsidP="006D3518">
      <w:pPr>
        <w:pStyle w:val="Heading2"/>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essential Job Functions:</w:t>
      </w:r>
    </w:p>
    <w:p w14:paraId="21F7EB5E" w14:textId="77777777" w:rsidR="0054690D" w:rsidRPr="006D3518" w:rsidRDefault="0054690D" w:rsidP="006D3518">
      <w:pPr>
        <w:pStyle w:val="ListParagraph"/>
        <w:widowControl w:val="0"/>
        <w:numPr>
          <w:ilvl w:val="0"/>
          <w:numId w:val="15"/>
        </w:numPr>
        <w:tabs>
          <w:tab w:val="left" w:pos="705"/>
        </w:tabs>
        <w:autoSpaceDE w:val="0"/>
        <w:autoSpaceDN w:val="0"/>
        <w:spacing w:before="146"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Collects, organizes, and analyzes data required in the development of plans or</w:t>
      </w:r>
      <w:r w:rsidRPr="006D3518">
        <w:rPr>
          <w:rFonts w:asciiTheme="minorHAnsi" w:hAnsiTheme="minorHAnsi" w:cstheme="minorHAnsi"/>
          <w:color w:val="303030"/>
          <w:spacing w:val="-33"/>
          <w:sz w:val="24"/>
          <w:szCs w:val="24"/>
        </w:rPr>
        <w:t xml:space="preserve"> </w:t>
      </w:r>
      <w:r w:rsidRPr="006D3518">
        <w:rPr>
          <w:rFonts w:asciiTheme="minorHAnsi" w:hAnsiTheme="minorHAnsi" w:cstheme="minorHAnsi"/>
          <w:color w:val="303030"/>
          <w:sz w:val="24"/>
          <w:szCs w:val="24"/>
        </w:rPr>
        <w:t>programs.</w:t>
      </w:r>
    </w:p>
    <w:p w14:paraId="3F0D3F8D"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Participates in technical, policy, and interagency planning</w:t>
      </w:r>
      <w:r w:rsidRPr="006D3518">
        <w:rPr>
          <w:rFonts w:asciiTheme="minorHAnsi" w:hAnsiTheme="minorHAnsi" w:cstheme="minorHAnsi"/>
          <w:color w:val="303030"/>
          <w:spacing w:val="-28"/>
          <w:sz w:val="24"/>
          <w:szCs w:val="24"/>
        </w:rPr>
        <w:t xml:space="preserve"> </w:t>
      </w:r>
      <w:r w:rsidRPr="006D3518">
        <w:rPr>
          <w:rFonts w:asciiTheme="minorHAnsi" w:hAnsiTheme="minorHAnsi" w:cstheme="minorHAnsi"/>
          <w:color w:val="303030"/>
          <w:sz w:val="24"/>
          <w:szCs w:val="24"/>
        </w:rPr>
        <w:t>meetings.</w:t>
      </w:r>
    </w:p>
    <w:p w14:paraId="7A4BEC38"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Reviews and evaluates planning material for contractual</w:t>
      </w:r>
      <w:r w:rsidRPr="006D3518">
        <w:rPr>
          <w:rFonts w:asciiTheme="minorHAnsi" w:hAnsiTheme="minorHAnsi" w:cstheme="minorHAnsi"/>
          <w:color w:val="303030"/>
          <w:spacing w:val="-24"/>
          <w:sz w:val="24"/>
          <w:szCs w:val="24"/>
        </w:rPr>
        <w:t xml:space="preserve"> </w:t>
      </w:r>
      <w:r w:rsidRPr="006D3518">
        <w:rPr>
          <w:rFonts w:asciiTheme="minorHAnsi" w:hAnsiTheme="minorHAnsi" w:cstheme="minorHAnsi"/>
          <w:color w:val="303030"/>
          <w:sz w:val="24"/>
          <w:szCs w:val="24"/>
        </w:rPr>
        <w:t>compliance.</w:t>
      </w:r>
    </w:p>
    <w:p w14:paraId="4DB2250B" w14:textId="77777777" w:rsidR="0054690D" w:rsidRPr="006D3518" w:rsidRDefault="0054690D" w:rsidP="006D3518">
      <w:pPr>
        <w:pStyle w:val="ListParagraph"/>
        <w:widowControl w:val="0"/>
        <w:numPr>
          <w:ilvl w:val="0"/>
          <w:numId w:val="15"/>
        </w:numPr>
        <w:tabs>
          <w:tab w:val="left" w:pos="705"/>
        </w:tabs>
        <w:autoSpaceDE w:val="0"/>
        <w:autoSpaceDN w:val="0"/>
        <w:spacing w:before="132"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Prepares reports and assists in making</w:t>
      </w:r>
      <w:r w:rsidRPr="006D3518">
        <w:rPr>
          <w:rFonts w:asciiTheme="minorHAnsi" w:hAnsiTheme="minorHAnsi" w:cstheme="minorHAnsi"/>
          <w:color w:val="303030"/>
          <w:spacing w:val="-20"/>
          <w:sz w:val="24"/>
          <w:szCs w:val="24"/>
        </w:rPr>
        <w:t xml:space="preserve"> </w:t>
      </w:r>
      <w:r w:rsidRPr="006D3518">
        <w:rPr>
          <w:rFonts w:asciiTheme="minorHAnsi" w:hAnsiTheme="minorHAnsi" w:cstheme="minorHAnsi"/>
          <w:color w:val="303030"/>
          <w:sz w:val="24"/>
          <w:szCs w:val="24"/>
        </w:rPr>
        <w:t>presentations.</w:t>
      </w:r>
    </w:p>
    <w:p w14:paraId="4643E4D9"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Research federal and state</w:t>
      </w:r>
      <w:r w:rsidRPr="006D3518">
        <w:rPr>
          <w:rFonts w:asciiTheme="minorHAnsi" w:hAnsiTheme="minorHAnsi" w:cstheme="minorHAnsi"/>
          <w:color w:val="303030"/>
          <w:spacing w:val="-14"/>
          <w:sz w:val="24"/>
          <w:szCs w:val="24"/>
        </w:rPr>
        <w:t xml:space="preserve"> </w:t>
      </w:r>
      <w:r w:rsidRPr="006D3518">
        <w:rPr>
          <w:rFonts w:asciiTheme="minorHAnsi" w:hAnsiTheme="minorHAnsi" w:cstheme="minorHAnsi"/>
          <w:color w:val="303030"/>
          <w:sz w:val="24"/>
          <w:szCs w:val="24"/>
        </w:rPr>
        <w:t>regulations.</w:t>
      </w:r>
    </w:p>
    <w:p w14:paraId="35AF281B"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ind w:right="200"/>
        <w:jc w:val="both"/>
        <w:rPr>
          <w:rFonts w:asciiTheme="minorHAnsi" w:hAnsiTheme="minorHAnsi" w:cstheme="minorHAnsi"/>
          <w:sz w:val="24"/>
          <w:szCs w:val="24"/>
        </w:rPr>
      </w:pPr>
      <w:r w:rsidRPr="006D3518">
        <w:rPr>
          <w:rFonts w:asciiTheme="minorHAnsi" w:hAnsiTheme="minorHAnsi" w:cstheme="minorHAnsi"/>
          <w:color w:val="303030"/>
          <w:sz w:val="24"/>
          <w:szCs w:val="24"/>
        </w:rPr>
        <w:t>Researches and analyzes local, state, and national trends; policy issues; and proposed legislation, regulations, or rules to determine impact; and makes</w:t>
      </w:r>
      <w:r w:rsidRPr="006D3518">
        <w:rPr>
          <w:rFonts w:asciiTheme="minorHAnsi" w:hAnsiTheme="minorHAnsi" w:cstheme="minorHAnsi"/>
          <w:color w:val="303030"/>
          <w:spacing w:val="-26"/>
          <w:sz w:val="24"/>
          <w:szCs w:val="24"/>
        </w:rPr>
        <w:t xml:space="preserve"> </w:t>
      </w:r>
      <w:r w:rsidRPr="006D3518">
        <w:rPr>
          <w:rFonts w:asciiTheme="minorHAnsi" w:hAnsiTheme="minorHAnsi" w:cstheme="minorHAnsi"/>
          <w:color w:val="303030"/>
          <w:sz w:val="24"/>
          <w:szCs w:val="24"/>
        </w:rPr>
        <w:t>recommendations.</w:t>
      </w:r>
    </w:p>
    <w:p w14:paraId="1BA27465" w14:textId="77777777" w:rsidR="0054690D" w:rsidRPr="006D3518" w:rsidRDefault="0054690D" w:rsidP="006D3518">
      <w:pPr>
        <w:pStyle w:val="ListParagraph"/>
        <w:widowControl w:val="0"/>
        <w:numPr>
          <w:ilvl w:val="0"/>
          <w:numId w:val="15"/>
        </w:numPr>
        <w:tabs>
          <w:tab w:val="left" w:pos="705"/>
        </w:tabs>
        <w:autoSpaceDE w:val="0"/>
        <w:autoSpaceDN w:val="0"/>
        <w:spacing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Consults and communicates with other departments, agencies, and civic</w:t>
      </w:r>
      <w:r w:rsidRPr="006D3518">
        <w:rPr>
          <w:rFonts w:asciiTheme="minorHAnsi" w:hAnsiTheme="minorHAnsi" w:cstheme="minorHAnsi"/>
          <w:color w:val="303030"/>
          <w:spacing w:val="-24"/>
          <w:sz w:val="24"/>
          <w:szCs w:val="24"/>
        </w:rPr>
        <w:t xml:space="preserve"> </w:t>
      </w:r>
      <w:r w:rsidRPr="006D3518">
        <w:rPr>
          <w:rFonts w:asciiTheme="minorHAnsi" w:hAnsiTheme="minorHAnsi" w:cstheme="minorHAnsi"/>
          <w:color w:val="303030"/>
          <w:sz w:val="24"/>
          <w:szCs w:val="24"/>
        </w:rPr>
        <w:t>groups.</w:t>
      </w:r>
    </w:p>
    <w:p w14:paraId="4257FF56"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lastRenderedPageBreak/>
        <w:t>Conducts field and telephone</w:t>
      </w:r>
      <w:r w:rsidRPr="006D3518">
        <w:rPr>
          <w:rFonts w:asciiTheme="minorHAnsi" w:hAnsiTheme="minorHAnsi" w:cstheme="minorHAnsi"/>
          <w:color w:val="303030"/>
          <w:spacing w:val="-11"/>
          <w:sz w:val="24"/>
          <w:szCs w:val="24"/>
        </w:rPr>
        <w:t xml:space="preserve"> </w:t>
      </w:r>
      <w:r w:rsidRPr="006D3518">
        <w:rPr>
          <w:rFonts w:asciiTheme="minorHAnsi" w:hAnsiTheme="minorHAnsi" w:cstheme="minorHAnsi"/>
          <w:color w:val="303030"/>
          <w:sz w:val="24"/>
          <w:szCs w:val="24"/>
        </w:rPr>
        <w:t>surveys.</w:t>
      </w:r>
    </w:p>
    <w:p w14:paraId="44EB6C5F" w14:textId="77777777" w:rsidR="0054690D" w:rsidRPr="006D3518" w:rsidRDefault="0054690D" w:rsidP="006D3518">
      <w:pPr>
        <w:pStyle w:val="ListParagraph"/>
        <w:widowControl w:val="0"/>
        <w:numPr>
          <w:ilvl w:val="0"/>
          <w:numId w:val="15"/>
        </w:numPr>
        <w:tabs>
          <w:tab w:val="left" w:pos="705"/>
        </w:tabs>
        <w:autoSpaceDE w:val="0"/>
        <w:autoSpaceDN w:val="0"/>
        <w:spacing w:before="132"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Conducts planning studies such as feasibility studies or master</w:t>
      </w:r>
      <w:r w:rsidRPr="006D3518">
        <w:rPr>
          <w:rFonts w:asciiTheme="minorHAnsi" w:hAnsiTheme="minorHAnsi" w:cstheme="minorHAnsi"/>
          <w:color w:val="303030"/>
          <w:spacing w:val="-27"/>
          <w:sz w:val="24"/>
          <w:szCs w:val="24"/>
        </w:rPr>
        <w:t xml:space="preserve"> </w:t>
      </w:r>
      <w:r w:rsidRPr="006D3518">
        <w:rPr>
          <w:rFonts w:asciiTheme="minorHAnsi" w:hAnsiTheme="minorHAnsi" w:cstheme="minorHAnsi"/>
          <w:color w:val="303030"/>
          <w:sz w:val="24"/>
          <w:szCs w:val="24"/>
        </w:rPr>
        <w:t>plans.</w:t>
      </w:r>
    </w:p>
    <w:p w14:paraId="16A94218"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ind w:right="321"/>
        <w:jc w:val="both"/>
        <w:rPr>
          <w:rFonts w:asciiTheme="minorHAnsi" w:hAnsiTheme="minorHAnsi" w:cstheme="minorHAnsi"/>
          <w:sz w:val="24"/>
          <w:szCs w:val="24"/>
        </w:rPr>
      </w:pPr>
      <w:r w:rsidRPr="006D3518">
        <w:rPr>
          <w:rFonts w:asciiTheme="minorHAnsi" w:hAnsiTheme="minorHAnsi" w:cstheme="minorHAnsi"/>
          <w:color w:val="303030"/>
          <w:sz w:val="24"/>
          <w:szCs w:val="24"/>
        </w:rPr>
        <w:t xml:space="preserve">Assists in providing technical planning assistance to the </w:t>
      </w:r>
      <w:proofErr w:type="gramStart"/>
      <w:r w:rsidRPr="006D3518">
        <w:rPr>
          <w:rFonts w:asciiTheme="minorHAnsi" w:hAnsiTheme="minorHAnsi" w:cstheme="minorHAnsi"/>
          <w:color w:val="303030"/>
          <w:sz w:val="24"/>
          <w:szCs w:val="24"/>
        </w:rPr>
        <w:t>general public</w:t>
      </w:r>
      <w:proofErr w:type="gramEnd"/>
      <w:r w:rsidRPr="006D3518">
        <w:rPr>
          <w:rFonts w:asciiTheme="minorHAnsi" w:hAnsiTheme="minorHAnsi" w:cstheme="minorHAnsi"/>
          <w:color w:val="303030"/>
          <w:sz w:val="24"/>
          <w:szCs w:val="24"/>
        </w:rPr>
        <w:t>; developers; contractors; and local, regional, or state</w:t>
      </w:r>
      <w:r w:rsidRPr="006D3518">
        <w:rPr>
          <w:rFonts w:asciiTheme="minorHAnsi" w:hAnsiTheme="minorHAnsi" w:cstheme="minorHAnsi"/>
          <w:color w:val="303030"/>
          <w:spacing w:val="-15"/>
          <w:sz w:val="24"/>
          <w:szCs w:val="24"/>
        </w:rPr>
        <w:t xml:space="preserve"> </w:t>
      </w:r>
      <w:r w:rsidRPr="006D3518">
        <w:rPr>
          <w:rFonts w:asciiTheme="minorHAnsi" w:hAnsiTheme="minorHAnsi" w:cstheme="minorHAnsi"/>
          <w:color w:val="303030"/>
          <w:sz w:val="24"/>
          <w:szCs w:val="24"/>
        </w:rPr>
        <w:t>entities.</w:t>
      </w:r>
    </w:p>
    <w:p w14:paraId="7659546E" w14:textId="77777777" w:rsidR="0054690D" w:rsidRPr="006D3518" w:rsidRDefault="0054690D" w:rsidP="006D3518">
      <w:pPr>
        <w:pStyle w:val="ListParagraph"/>
        <w:widowControl w:val="0"/>
        <w:numPr>
          <w:ilvl w:val="0"/>
          <w:numId w:val="15"/>
        </w:numPr>
        <w:tabs>
          <w:tab w:val="left" w:pos="705"/>
        </w:tabs>
        <w:autoSpaceDE w:val="0"/>
        <w:autoSpaceDN w:val="0"/>
        <w:spacing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Assists in reviewing plans, proposals, and</w:t>
      </w:r>
      <w:r w:rsidRPr="006D3518">
        <w:rPr>
          <w:rFonts w:asciiTheme="minorHAnsi" w:hAnsiTheme="minorHAnsi" w:cstheme="minorHAnsi"/>
          <w:color w:val="303030"/>
          <w:spacing w:val="-16"/>
          <w:sz w:val="24"/>
          <w:szCs w:val="24"/>
        </w:rPr>
        <w:t xml:space="preserve"> </w:t>
      </w:r>
      <w:r w:rsidRPr="006D3518">
        <w:rPr>
          <w:rFonts w:asciiTheme="minorHAnsi" w:hAnsiTheme="minorHAnsi" w:cstheme="minorHAnsi"/>
          <w:color w:val="303030"/>
          <w:sz w:val="24"/>
          <w:szCs w:val="24"/>
        </w:rPr>
        <w:t>studies.</w:t>
      </w:r>
    </w:p>
    <w:p w14:paraId="5C08E543"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ind w:right="182"/>
        <w:jc w:val="both"/>
        <w:rPr>
          <w:rFonts w:asciiTheme="minorHAnsi" w:hAnsiTheme="minorHAnsi" w:cstheme="minorHAnsi"/>
          <w:sz w:val="24"/>
          <w:szCs w:val="24"/>
        </w:rPr>
      </w:pPr>
      <w:r w:rsidRPr="006D3518">
        <w:rPr>
          <w:rFonts w:asciiTheme="minorHAnsi" w:hAnsiTheme="minorHAnsi" w:cstheme="minorHAnsi"/>
          <w:color w:val="303030"/>
          <w:sz w:val="24"/>
          <w:szCs w:val="24"/>
        </w:rPr>
        <w:t>Assists in developing policies and procedures for implementing plans or programs and measuring progress.</w:t>
      </w:r>
    </w:p>
    <w:p w14:paraId="5C502B5B" w14:textId="77777777" w:rsidR="0054690D" w:rsidRPr="006D3518" w:rsidRDefault="0054690D" w:rsidP="006D3518">
      <w:pPr>
        <w:pStyle w:val="ListParagraph"/>
        <w:widowControl w:val="0"/>
        <w:numPr>
          <w:ilvl w:val="0"/>
          <w:numId w:val="15"/>
        </w:numPr>
        <w:tabs>
          <w:tab w:val="left" w:pos="705"/>
        </w:tabs>
        <w:autoSpaceDE w:val="0"/>
        <w:autoSpaceDN w:val="0"/>
        <w:spacing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Assists in developing short-range and long-range local and statewide plans, projects, or</w:t>
      </w:r>
      <w:r w:rsidRPr="006D3518">
        <w:rPr>
          <w:rFonts w:asciiTheme="minorHAnsi" w:hAnsiTheme="minorHAnsi" w:cstheme="minorHAnsi"/>
          <w:color w:val="303030"/>
          <w:spacing w:val="-30"/>
          <w:sz w:val="24"/>
          <w:szCs w:val="24"/>
        </w:rPr>
        <w:t xml:space="preserve"> </w:t>
      </w:r>
      <w:r w:rsidRPr="006D3518">
        <w:rPr>
          <w:rFonts w:asciiTheme="minorHAnsi" w:hAnsiTheme="minorHAnsi" w:cstheme="minorHAnsi"/>
          <w:color w:val="303030"/>
          <w:sz w:val="24"/>
          <w:szCs w:val="24"/>
        </w:rPr>
        <w:t>programs.</w:t>
      </w:r>
    </w:p>
    <w:p w14:paraId="0A9C311B" w14:textId="77777777" w:rsidR="0054690D" w:rsidRPr="006D3518" w:rsidRDefault="0054690D" w:rsidP="006D3518">
      <w:pPr>
        <w:pStyle w:val="ListParagraph"/>
        <w:widowControl w:val="0"/>
        <w:numPr>
          <w:ilvl w:val="0"/>
          <w:numId w:val="15"/>
        </w:numPr>
        <w:tabs>
          <w:tab w:val="left" w:pos="705"/>
        </w:tabs>
        <w:autoSpaceDE w:val="0"/>
        <w:autoSpaceDN w:val="0"/>
        <w:spacing w:before="132"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May prepare and monitor performance</w:t>
      </w:r>
      <w:r w:rsidRPr="006D3518">
        <w:rPr>
          <w:rFonts w:asciiTheme="minorHAnsi" w:hAnsiTheme="minorHAnsi" w:cstheme="minorHAnsi"/>
          <w:color w:val="303030"/>
          <w:spacing w:val="-15"/>
          <w:sz w:val="24"/>
          <w:szCs w:val="24"/>
        </w:rPr>
        <w:t xml:space="preserve"> </w:t>
      </w:r>
      <w:r w:rsidRPr="006D3518">
        <w:rPr>
          <w:rFonts w:asciiTheme="minorHAnsi" w:hAnsiTheme="minorHAnsi" w:cstheme="minorHAnsi"/>
          <w:color w:val="303030"/>
          <w:sz w:val="24"/>
          <w:szCs w:val="24"/>
        </w:rPr>
        <w:t>measures.</w:t>
      </w:r>
    </w:p>
    <w:p w14:paraId="251493A1" w14:textId="77777777" w:rsidR="0054690D" w:rsidRPr="006D3518" w:rsidRDefault="0054690D" w:rsidP="006D3518">
      <w:pPr>
        <w:pStyle w:val="ListParagraph"/>
        <w:widowControl w:val="0"/>
        <w:numPr>
          <w:ilvl w:val="0"/>
          <w:numId w:val="15"/>
        </w:numPr>
        <w:tabs>
          <w:tab w:val="left" w:pos="705"/>
        </w:tabs>
        <w:autoSpaceDE w:val="0"/>
        <w:autoSpaceDN w:val="0"/>
        <w:spacing w:before="134" w:line="276" w:lineRule="auto"/>
        <w:jc w:val="both"/>
        <w:rPr>
          <w:rFonts w:asciiTheme="minorHAnsi" w:hAnsiTheme="minorHAnsi" w:cstheme="minorHAnsi"/>
          <w:sz w:val="24"/>
          <w:szCs w:val="24"/>
        </w:rPr>
      </w:pPr>
      <w:r w:rsidRPr="006D3518">
        <w:rPr>
          <w:rFonts w:asciiTheme="minorHAnsi" w:hAnsiTheme="minorHAnsi" w:cstheme="minorHAnsi"/>
          <w:color w:val="303030"/>
          <w:sz w:val="24"/>
          <w:szCs w:val="24"/>
        </w:rPr>
        <w:t>Performs related work as</w:t>
      </w:r>
      <w:r w:rsidRPr="006D3518">
        <w:rPr>
          <w:rFonts w:asciiTheme="minorHAnsi" w:hAnsiTheme="minorHAnsi" w:cstheme="minorHAnsi"/>
          <w:color w:val="303030"/>
          <w:spacing w:val="-13"/>
          <w:sz w:val="24"/>
          <w:szCs w:val="24"/>
        </w:rPr>
        <w:t xml:space="preserve"> </w:t>
      </w:r>
      <w:r w:rsidRPr="006D3518">
        <w:rPr>
          <w:rFonts w:asciiTheme="minorHAnsi" w:hAnsiTheme="minorHAnsi" w:cstheme="minorHAnsi"/>
          <w:color w:val="303030"/>
          <w:sz w:val="24"/>
          <w:szCs w:val="24"/>
        </w:rPr>
        <w:t>assigned.</w:t>
      </w:r>
    </w:p>
    <w:p w14:paraId="21705185" w14:textId="77777777" w:rsidR="0054690D" w:rsidRPr="006D3518" w:rsidRDefault="0054690D" w:rsidP="006D3518">
      <w:pPr>
        <w:pStyle w:val="BodyText"/>
        <w:spacing w:line="276" w:lineRule="auto"/>
        <w:jc w:val="both"/>
        <w:rPr>
          <w:rFonts w:asciiTheme="minorHAnsi" w:hAnsiTheme="minorHAnsi" w:cstheme="minorHAnsi"/>
          <w:sz w:val="24"/>
          <w:szCs w:val="24"/>
        </w:rPr>
      </w:pPr>
    </w:p>
    <w:p w14:paraId="6CF42079" w14:textId="77777777" w:rsidR="0054690D" w:rsidRPr="006D3518" w:rsidRDefault="0054690D" w:rsidP="006D3518">
      <w:pPr>
        <w:pStyle w:val="Heading1"/>
        <w:tabs>
          <w:tab w:val="left" w:pos="720"/>
        </w:tabs>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Experience and EDUCATION</w:t>
      </w:r>
    </w:p>
    <w:p w14:paraId="6C8EB4E5"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39BEA79C" w14:textId="77777777" w:rsidR="0054690D" w:rsidRPr="006D3518" w:rsidRDefault="0054690D" w:rsidP="006D3518">
      <w:pPr>
        <w:tabs>
          <w:tab w:val="left" w:pos="720"/>
        </w:tabs>
        <w:spacing w:line="276" w:lineRule="auto"/>
        <w:jc w:val="both"/>
        <w:rPr>
          <w:rFonts w:asciiTheme="minorHAnsi" w:hAnsiTheme="minorHAnsi" w:cstheme="minorHAnsi"/>
          <w:color w:val="000000"/>
          <w:sz w:val="24"/>
          <w:szCs w:val="24"/>
        </w:rPr>
      </w:pPr>
      <w:r w:rsidRPr="006D3518">
        <w:rPr>
          <w:rFonts w:asciiTheme="minorHAnsi" w:hAnsiTheme="minorHAnsi" w:cstheme="minorHAnsi"/>
          <w:color w:val="000000"/>
          <w:sz w:val="24"/>
          <w:szCs w:val="24"/>
        </w:rPr>
        <w:t>Bachelor’s degree from an accredited four-year college or university with major coursework in community or regional planning, geography, transportation planning, civil engineering, business or public administration, economics, political science, environmental science, or a related field.</w:t>
      </w:r>
    </w:p>
    <w:p w14:paraId="6230CD3B" w14:textId="77777777" w:rsidR="0054690D" w:rsidRPr="006D3518" w:rsidRDefault="0054690D" w:rsidP="006D3518">
      <w:pPr>
        <w:tabs>
          <w:tab w:val="left" w:pos="720"/>
        </w:tabs>
        <w:spacing w:line="276" w:lineRule="auto"/>
        <w:jc w:val="both"/>
        <w:rPr>
          <w:rFonts w:asciiTheme="minorHAnsi" w:hAnsiTheme="minorHAnsi" w:cstheme="minorHAnsi"/>
          <w:color w:val="000000"/>
          <w:sz w:val="24"/>
          <w:szCs w:val="24"/>
        </w:rPr>
      </w:pPr>
    </w:p>
    <w:p w14:paraId="053E4E2B"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color w:val="000000"/>
          <w:sz w:val="24"/>
          <w:szCs w:val="24"/>
        </w:rPr>
        <w:t>Two years of previous planning experience preferred.</w:t>
      </w:r>
      <w:r w:rsidRPr="006D3518">
        <w:rPr>
          <w:rFonts w:asciiTheme="minorHAnsi" w:hAnsiTheme="minorHAnsi" w:cstheme="minorHAnsi"/>
          <w:sz w:val="24"/>
          <w:szCs w:val="24"/>
        </w:rPr>
        <w:t xml:space="preserve"> </w:t>
      </w:r>
    </w:p>
    <w:p w14:paraId="42497328" w14:textId="77777777" w:rsidR="0054690D" w:rsidRPr="006D3518" w:rsidRDefault="0054690D" w:rsidP="006D3518">
      <w:pPr>
        <w:pStyle w:val="Heading1"/>
        <w:tabs>
          <w:tab w:val="left" w:pos="720"/>
        </w:tabs>
        <w:spacing w:line="276" w:lineRule="auto"/>
        <w:jc w:val="both"/>
        <w:rPr>
          <w:rFonts w:asciiTheme="minorHAnsi" w:hAnsiTheme="minorHAnsi" w:cstheme="minorHAnsi"/>
          <w:caps/>
          <w:sz w:val="24"/>
          <w:szCs w:val="24"/>
        </w:rPr>
      </w:pPr>
    </w:p>
    <w:p w14:paraId="3B6F9311" w14:textId="77777777" w:rsidR="0054690D" w:rsidRPr="006D3518" w:rsidRDefault="0054690D" w:rsidP="006D3518">
      <w:pPr>
        <w:pStyle w:val="Heading1"/>
        <w:tabs>
          <w:tab w:val="left" w:pos="720"/>
        </w:tabs>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Required Knowledge, Skills, and Abilities</w:t>
      </w:r>
    </w:p>
    <w:p w14:paraId="4269CD51" w14:textId="77777777" w:rsidR="0054690D" w:rsidRPr="006D3518" w:rsidRDefault="0054690D" w:rsidP="006D3518">
      <w:pPr>
        <w:pStyle w:val="BodyText"/>
        <w:spacing w:before="146" w:line="276" w:lineRule="auto"/>
        <w:ind w:right="107"/>
        <w:jc w:val="both"/>
        <w:rPr>
          <w:rFonts w:asciiTheme="minorHAnsi" w:hAnsiTheme="minorHAnsi" w:cstheme="minorHAnsi"/>
          <w:color w:val="303030"/>
          <w:sz w:val="24"/>
          <w:szCs w:val="24"/>
        </w:rPr>
      </w:pPr>
      <w:r w:rsidRPr="006D3518">
        <w:rPr>
          <w:rFonts w:asciiTheme="minorHAnsi" w:hAnsiTheme="minorHAnsi" w:cstheme="minorHAnsi"/>
          <w:color w:val="303030"/>
          <w:sz w:val="24"/>
          <w:szCs w:val="24"/>
        </w:rPr>
        <w:t xml:space="preserve">Knowledge of government organization and administration; and of principles, objectives, and procedures of governmental planning, programming, and research. Skill in the use of a computer and applicable software, in applying statistical tools to data, in preparing reports, and in collecting and analyzing demographics and statistics; standard office practices and procedures and familiarization with Microsoft Office Suite. Knowledge of geographic information systems (ArcView and Arc Info GIS systems) is beneficial. Ability to evaluate planning material, to conduct research, and to communicate effectively. Maintain effective working relationships with local, state, and </w:t>
      </w:r>
      <w:r w:rsidRPr="006D3518">
        <w:rPr>
          <w:rFonts w:asciiTheme="minorHAnsi" w:hAnsiTheme="minorHAnsi" w:cstheme="minorHAnsi"/>
          <w:color w:val="303030"/>
          <w:sz w:val="24"/>
          <w:szCs w:val="24"/>
        </w:rPr>
        <w:lastRenderedPageBreak/>
        <w:t xml:space="preserve">federal agencies, regional council program directors, private firms, and the </w:t>
      </w:r>
      <w:proofErr w:type="gramStart"/>
      <w:r w:rsidRPr="006D3518">
        <w:rPr>
          <w:rFonts w:asciiTheme="minorHAnsi" w:hAnsiTheme="minorHAnsi" w:cstheme="minorHAnsi"/>
          <w:color w:val="303030"/>
          <w:sz w:val="24"/>
          <w:szCs w:val="24"/>
        </w:rPr>
        <w:t>general</w:t>
      </w:r>
      <w:r w:rsidRPr="006D3518">
        <w:rPr>
          <w:rFonts w:asciiTheme="minorHAnsi" w:hAnsiTheme="minorHAnsi" w:cstheme="minorHAnsi"/>
          <w:color w:val="303030"/>
          <w:spacing w:val="-8"/>
          <w:sz w:val="24"/>
          <w:szCs w:val="24"/>
        </w:rPr>
        <w:t xml:space="preserve"> </w:t>
      </w:r>
      <w:r w:rsidRPr="006D3518">
        <w:rPr>
          <w:rFonts w:asciiTheme="minorHAnsi" w:hAnsiTheme="minorHAnsi" w:cstheme="minorHAnsi"/>
          <w:color w:val="303030"/>
          <w:sz w:val="24"/>
          <w:szCs w:val="24"/>
        </w:rPr>
        <w:t>public</w:t>
      </w:r>
      <w:proofErr w:type="gramEnd"/>
      <w:r w:rsidRPr="006D3518">
        <w:rPr>
          <w:rFonts w:asciiTheme="minorHAnsi" w:hAnsiTheme="minorHAnsi" w:cstheme="minorHAnsi"/>
          <w:color w:val="303030"/>
          <w:sz w:val="24"/>
          <w:szCs w:val="24"/>
        </w:rPr>
        <w:t>.</w:t>
      </w:r>
    </w:p>
    <w:p w14:paraId="6FF6639B" w14:textId="66DB5A91" w:rsidR="0054690D" w:rsidRDefault="0054690D" w:rsidP="006D3518">
      <w:pPr>
        <w:shd w:val="clear" w:color="auto" w:fill="FFFFFF"/>
        <w:spacing w:before="100" w:beforeAutospacing="1" w:after="100" w:afterAutospacing="1" w:line="276" w:lineRule="auto"/>
        <w:jc w:val="both"/>
        <w:rPr>
          <w:rFonts w:asciiTheme="minorHAnsi" w:hAnsiTheme="minorHAnsi" w:cstheme="minorHAnsi"/>
          <w:color w:val="000000"/>
          <w:sz w:val="24"/>
          <w:szCs w:val="24"/>
        </w:rPr>
      </w:pPr>
      <w:r w:rsidRPr="006D3518">
        <w:rPr>
          <w:rFonts w:asciiTheme="minorHAnsi" w:hAnsiTheme="minorHAnsi" w:cstheme="minorHAnsi"/>
          <w:color w:val="000000"/>
          <w:sz w:val="24"/>
          <w:szCs w:val="24"/>
        </w:rPr>
        <w:t>Physical requirements include occasional lifting/carrying of 25 pounds; visual acuity, speech, and hearing; hand and eye coordination and manual dexterity necessary to operate a computer keyboard and basic office equipment. Subject to sitting, standing, reaching, walking, twisting, and kneeling to perform the essential functions. Working conditions are primarily inside an office environment.</w:t>
      </w:r>
    </w:p>
    <w:p w14:paraId="34C712DB" w14:textId="77777777" w:rsidR="006D3518" w:rsidRDefault="006D3518" w:rsidP="006D3518">
      <w:pPr>
        <w:pStyle w:val="Heading1"/>
        <w:tabs>
          <w:tab w:val="left" w:pos="720"/>
        </w:tabs>
        <w:spacing w:line="276" w:lineRule="auto"/>
        <w:jc w:val="both"/>
        <w:rPr>
          <w:rFonts w:asciiTheme="minorHAnsi" w:hAnsiTheme="minorHAnsi" w:cstheme="minorHAnsi"/>
          <w:caps/>
          <w:sz w:val="24"/>
          <w:szCs w:val="24"/>
        </w:rPr>
      </w:pPr>
    </w:p>
    <w:p w14:paraId="5A582093" w14:textId="1855F5E5" w:rsidR="0054690D" w:rsidRPr="006D3518" w:rsidRDefault="0054690D" w:rsidP="006D3518">
      <w:pPr>
        <w:pStyle w:val="Heading1"/>
        <w:tabs>
          <w:tab w:val="left" w:pos="720"/>
        </w:tabs>
        <w:spacing w:line="276" w:lineRule="auto"/>
        <w:jc w:val="both"/>
        <w:rPr>
          <w:rFonts w:asciiTheme="minorHAnsi" w:hAnsiTheme="minorHAnsi" w:cstheme="minorHAnsi"/>
          <w:caps/>
          <w:sz w:val="24"/>
          <w:szCs w:val="24"/>
        </w:rPr>
      </w:pPr>
      <w:r w:rsidRPr="006D3518">
        <w:rPr>
          <w:rFonts w:asciiTheme="minorHAnsi" w:hAnsiTheme="minorHAnsi" w:cstheme="minorHAnsi"/>
          <w:caps/>
          <w:sz w:val="24"/>
          <w:szCs w:val="24"/>
        </w:rPr>
        <w:t>Certificates and Licenses Required</w:t>
      </w:r>
    </w:p>
    <w:p w14:paraId="01E69D92"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07378850"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Appropriate Texas Driver’s license, current proof of automobile insurance, and available/alternate means of transportation.</w:t>
      </w:r>
    </w:p>
    <w:p w14:paraId="78752739"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416EB573" w14:textId="77777777" w:rsidR="0054690D" w:rsidRPr="006D3518" w:rsidRDefault="0054690D" w:rsidP="006D3518">
      <w:pPr>
        <w:tabs>
          <w:tab w:val="left" w:pos="720"/>
        </w:tabs>
        <w:spacing w:line="276" w:lineRule="auto"/>
        <w:jc w:val="both"/>
        <w:rPr>
          <w:rFonts w:asciiTheme="minorHAnsi" w:hAnsiTheme="minorHAnsi" w:cstheme="minorHAnsi"/>
          <w:b/>
          <w:sz w:val="24"/>
          <w:szCs w:val="24"/>
        </w:rPr>
      </w:pPr>
      <w:r w:rsidRPr="006D3518">
        <w:rPr>
          <w:rFonts w:asciiTheme="minorHAnsi" w:hAnsiTheme="minorHAnsi" w:cstheme="minorHAnsi"/>
          <w:b/>
          <w:sz w:val="24"/>
          <w:szCs w:val="24"/>
        </w:rPr>
        <w:t>SALARY</w:t>
      </w:r>
    </w:p>
    <w:p w14:paraId="4F33E228" w14:textId="77777777" w:rsidR="0054690D" w:rsidRPr="006D3518" w:rsidRDefault="0054690D" w:rsidP="006D3518">
      <w:pPr>
        <w:tabs>
          <w:tab w:val="left" w:pos="720"/>
        </w:tabs>
        <w:spacing w:line="276" w:lineRule="auto"/>
        <w:jc w:val="both"/>
        <w:rPr>
          <w:rFonts w:asciiTheme="minorHAnsi" w:hAnsiTheme="minorHAnsi" w:cstheme="minorHAnsi"/>
          <w:bCs/>
          <w:sz w:val="24"/>
          <w:szCs w:val="24"/>
        </w:rPr>
      </w:pPr>
      <w:r w:rsidRPr="006D3518">
        <w:rPr>
          <w:rFonts w:asciiTheme="minorHAnsi" w:hAnsiTheme="minorHAnsi" w:cstheme="minorHAnsi"/>
          <w:bCs/>
          <w:sz w:val="24"/>
          <w:szCs w:val="24"/>
        </w:rPr>
        <w:t>$42,000</w:t>
      </w:r>
    </w:p>
    <w:p w14:paraId="1477E928" w14:textId="77777777" w:rsidR="0054690D" w:rsidRPr="006D3518" w:rsidRDefault="0054690D" w:rsidP="006D3518">
      <w:pPr>
        <w:tabs>
          <w:tab w:val="left" w:pos="720"/>
        </w:tabs>
        <w:spacing w:line="276" w:lineRule="auto"/>
        <w:jc w:val="both"/>
        <w:rPr>
          <w:rFonts w:asciiTheme="minorHAnsi" w:hAnsiTheme="minorHAnsi" w:cstheme="minorHAnsi"/>
          <w:b/>
          <w:sz w:val="24"/>
          <w:szCs w:val="24"/>
        </w:rPr>
      </w:pPr>
    </w:p>
    <w:p w14:paraId="57386817" w14:textId="77777777" w:rsidR="0054690D" w:rsidRPr="006D3518" w:rsidRDefault="0054690D" w:rsidP="006D3518">
      <w:pPr>
        <w:tabs>
          <w:tab w:val="left" w:pos="720"/>
        </w:tabs>
        <w:spacing w:line="276" w:lineRule="auto"/>
        <w:jc w:val="both"/>
        <w:rPr>
          <w:rFonts w:asciiTheme="minorHAnsi" w:hAnsiTheme="minorHAnsi" w:cstheme="minorHAnsi"/>
          <w:b/>
          <w:sz w:val="24"/>
          <w:szCs w:val="24"/>
        </w:rPr>
      </w:pPr>
      <w:r w:rsidRPr="006D3518">
        <w:rPr>
          <w:rFonts w:asciiTheme="minorHAnsi" w:hAnsiTheme="minorHAnsi" w:cstheme="minorHAnsi"/>
          <w:b/>
          <w:sz w:val="24"/>
          <w:szCs w:val="24"/>
        </w:rPr>
        <w:t>RESUME AND APPLICATION SUBMISSION</w:t>
      </w:r>
    </w:p>
    <w:p w14:paraId="29FE1BEA" w14:textId="77777777" w:rsidR="0054690D" w:rsidRPr="006D3518" w:rsidRDefault="0054690D" w:rsidP="006D3518">
      <w:pPr>
        <w:tabs>
          <w:tab w:val="left" w:pos="720"/>
        </w:tabs>
        <w:spacing w:line="276" w:lineRule="auto"/>
        <w:jc w:val="both"/>
        <w:rPr>
          <w:rFonts w:asciiTheme="minorHAnsi" w:hAnsiTheme="minorHAnsi" w:cstheme="minorHAnsi"/>
          <w:b/>
          <w:sz w:val="24"/>
          <w:szCs w:val="24"/>
        </w:rPr>
      </w:pPr>
    </w:p>
    <w:p w14:paraId="1481A685" w14:textId="77777777" w:rsidR="0054690D" w:rsidRPr="006D3518" w:rsidRDefault="0054690D" w:rsidP="006D3518">
      <w:pPr>
        <w:tabs>
          <w:tab w:val="left" w:pos="720"/>
        </w:tabs>
        <w:spacing w:line="276" w:lineRule="auto"/>
        <w:rPr>
          <w:rFonts w:asciiTheme="minorHAnsi" w:eastAsia="Calibri" w:hAnsiTheme="minorHAnsi" w:cstheme="minorHAnsi"/>
          <w:sz w:val="24"/>
          <w:szCs w:val="24"/>
        </w:rPr>
      </w:pPr>
      <w:r w:rsidRPr="006D3518">
        <w:rPr>
          <w:rFonts w:asciiTheme="minorHAnsi" w:eastAsia="Calibri" w:hAnsiTheme="minorHAnsi" w:cstheme="minorHAnsi"/>
          <w:sz w:val="24"/>
          <w:szCs w:val="24"/>
        </w:rPr>
        <w:t xml:space="preserve">Application can be downloaded by visiting: </w:t>
      </w:r>
    </w:p>
    <w:p w14:paraId="4CDDECDF" w14:textId="77777777" w:rsidR="0054690D" w:rsidRPr="006D3518" w:rsidRDefault="0054690D" w:rsidP="006D3518">
      <w:pPr>
        <w:tabs>
          <w:tab w:val="left" w:pos="720"/>
        </w:tabs>
        <w:spacing w:line="276" w:lineRule="auto"/>
        <w:rPr>
          <w:rFonts w:asciiTheme="minorHAnsi" w:eastAsia="Calibri" w:hAnsiTheme="minorHAnsi" w:cstheme="minorHAnsi"/>
          <w:sz w:val="24"/>
          <w:szCs w:val="24"/>
        </w:rPr>
      </w:pPr>
      <w:hyperlink r:id="rId10" w:history="1">
        <w:r w:rsidRPr="006D3518">
          <w:rPr>
            <w:rStyle w:val="Hyperlink"/>
            <w:rFonts w:asciiTheme="minorHAnsi" w:hAnsiTheme="minorHAnsi" w:cstheme="minorHAnsi"/>
            <w:sz w:val="24"/>
            <w:szCs w:val="24"/>
          </w:rPr>
          <w:t>https://ctcog.org/about/careers/</w:t>
        </w:r>
      </w:hyperlink>
    </w:p>
    <w:p w14:paraId="78D4F575" w14:textId="77777777" w:rsidR="0054690D" w:rsidRPr="006D3518" w:rsidRDefault="0054690D" w:rsidP="006D3518">
      <w:pPr>
        <w:tabs>
          <w:tab w:val="left" w:pos="720"/>
        </w:tabs>
        <w:spacing w:line="276" w:lineRule="auto"/>
        <w:rPr>
          <w:rFonts w:asciiTheme="minorHAnsi" w:hAnsiTheme="minorHAnsi" w:cstheme="minorHAnsi"/>
          <w:sz w:val="24"/>
          <w:szCs w:val="24"/>
        </w:rPr>
      </w:pPr>
    </w:p>
    <w:p w14:paraId="1CD99087"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 xml:space="preserve">Please e-mail resume and application to:  </w:t>
      </w:r>
      <w:hyperlink r:id="rId11" w:history="1">
        <w:r w:rsidRPr="006D3518">
          <w:rPr>
            <w:rStyle w:val="Hyperlink"/>
            <w:rFonts w:asciiTheme="minorHAnsi" w:hAnsiTheme="minorHAnsi" w:cstheme="minorHAnsi"/>
            <w:sz w:val="24"/>
            <w:szCs w:val="24"/>
          </w:rPr>
          <w:t>anna.olvera@ctcog.org</w:t>
        </w:r>
      </w:hyperlink>
      <w:r w:rsidRPr="006D3518">
        <w:rPr>
          <w:rFonts w:asciiTheme="minorHAnsi" w:hAnsiTheme="minorHAnsi" w:cstheme="minorHAnsi"/>
          <w:sz w:val="24"/>
          <w:szCs w:val="24"/>
        </w:rPr>
        <w:t xml:space="preserve"> </w:t>
      </w:r>
    </w:p>
    <w:p w14:paraId="618A4ACE"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p>
    <w:p w14:paraId="1164B0C8"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 xml:space="preserve">or mail to: </w:t>
      </w:r>
    </w:p>
    <w:p w14:paraId="5EDEAA5E"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CTCOG P&amp;RS</w:t>
      </w:r>
    </w:p>
    <w:p w14:paraId="1F3ABD74"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Attn: Uryan Nelson</w:t>
      </w:r>
    </w:p>
    <w:p w14:paraId="2B82D4CC"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P.O. Box 729</w:t>
      </w:r>
    </w:p>
    <w:p w14:paraId="552A5ECA" w14:textId="77777777" w:rsidR="0054690D" w:rsidRPr="006D3518" w:rsidRDefault="0054690D" w:rsidP="006D3518">
      <w:pPr>
        <w:tabs>
          <w:tab w:val="left" w:pos="720"/>
        </w:tabs>
        <w:spacing w:line="276" w:lineRule="auto"/>
        <w:jc w:val="both"/>
        <w:rPr>
          <w:rFonts w:asciiTheme="minorHAnsi" w:hAnsiTheme="minorHAnsi" w:cstheme="minorHAnsi"/>
          <w:sz w:val="24"/>
          <w:szCs w:val="24"/>
        </w:rPr>
      </w:pPr>
      <w:r w:rsidRPr="006D3518">
        <w:rPr>
          <w:rFonts w:asciiTheme="minorHAnsi" w:hAnsiTheme="minorHAnsi" w:cstheme="minorHAnsi"/>
          <w:sz w:val="24"/>
          <w:szCs w:val="24"/>
        </w:rPr>
        <w:t>Belton, Texas 76513</w:t>
      </w:r>
      <w:r w:rsidRPr="006D3518">
        <w:rPr>
          <w:rFonts w:asciiTheme="minorHAnsi" w:hAnsiTheme="minorHAnsi" w:cstheme="minorHAnsi"/>
          <w:sz w:val="24"/>
          <w:szCs w:val="24"/>
        </w:rPr>
        <w:tab/>
      </w:r>
    </w:p>
    <w:p w14:paraId="55834C90" w14:textId="77777777" w:rsidR="0054690D" w:rsidRPr="006D3518" w:rsidRDefault="0054690D" w:rsidP="006D3518">
      <w:pPr>
        <w:pStyle w:val="BodyText"/>
        <w:spacing w:before="146" w:line="276" w:lineRule="auto"/>
        <w:ind w:right="107"/>
        <w:jc w:val="both"/>
        <w:rPr>
          <w:rFonts w:asciiTheme="minorHAnsi" w:hAnsiTheme="minorHAnsi" w:cstheme="minorHAnsi"/>
          <w:sz w:val="24"/>
          <w:szCs w:val="24"/>
        </w:rPr>
      </w:pPr>
    </w:p>
    <w:p w14:paraId="11D5BE5D" w14:textId="09631F75" w:rsidR="001430AE" w:rsidRPr="006D3518" w:rsidRDefault="001430AE" w:rsidP="006D3518">
      <w:pPr>
        <w:spacing w:line="276" w:lineRule="auto"/>
        <w:rPr>
          <w:rFonts w:asciiTheme="minorHAnsi" w:hAnsiTheme="minorHAnsi" w:cstheme="minorHAnsi"/>
          <w:sz w:val="24"/>
          <w:szCs w:val="24"/>
        </w:rPr>
      </w:pPr>
    </w:p>
    <w:sectPr w:rsidR="001430AE" w:rsidRPr="006D3518" w:rsidSect="00930957">
      <w:headerReference w:type="default" r:id="rId12"/>
      <w:footerReference w:type="default" r:id="rId13"/>
      <w:pgSz w:w="12240" w:h="15840"/>
      <w:pgMar w:top="2655" w:right="1800" w:bottom="16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227D" w14:textId="77777777" w:rsidR="00A3296C" w:rsidRDefault="00A3296C" w:rsidP="00AA2742">
      <w:r>
        <w:separator/>
      </w:r>
    </w:p>
  </w:endnote>
  <w:endnote w:type="continuationSeparator" w:id="0">
    <w:p w14:paraId="7FADB62C" w14:textId="77777777" w:rsidR="00A3296C" w:rsidRDefault="00A3296C" w:rsidP="00AA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A68D" w14:textId="77777777" w:rsidR="009834AC" w:rsidRDefault="009834AC">
    <w:pPr>
      <w:pStyle w:val="Footer"/>
      <w:jc w:val="center"/>
    </w:pPr>
    <w:r>
      <w:fldChar w:fldCharType="begin"/>
    </w:r>
    <w:r>
      <w:instrText xml:space="preserve"> PAGE   \* MERGEFORMAT </w:instrText>
    </w:r>
    <w:r>
      <w:fldChar w:fldCharType="separate"/>
    </w:r>
    <w:r>
      <w:rPr>
        <w:noProof/>
      </w:rPr>
      <w:t>2</w:t>
    </w:r>
    <w:r>
      <w:rPr>
        <w:noProof/>
      </w:rPr>
      <w:fldChar w:fldCharType="end"/>
    </w:r>
  </w:p>
  <w:p w14:paraId="780A1D00" w14:textId="77777777" w:rsidR="00F66E9A" w:rsidRPr="00AA2742" w:rsidRDefault="00F66E9A" w:rsidP="00AA2742">
    <w:pPr>
      <w:pStyle w:val="Footer"/>
      <w:tabs>
        <w:tab w:val="clear" w:pos="4680"/>
        <w:tab w:val="clear" w:pos="9360"/>
        <w:tab w:val="cente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A776" w14:textId="77777777" w:rsidR="00A3296C" w:rsidRDefault="00A3296C" w:rsidP="00AA2742">
      <w:r>
        <w:separator/>
      </w:r>
    </w:p>
  </w:footnote>
  <w:footnote w:type="continuationSeparator" w:id="0">
    <w:p w14:paraId="7F46FC1A" w14:textId="77777777" w:rsidR="00A3296C" w:rsidRDefault="00A3296C" w:rsidP="00AA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ED7" w14:textId="77777777" w:rsidR="00E32AF0" w:rsidRDefault="00E32AF0">
    <w:pPr>
      <w:pStyle w:val="Header"/>
    </w:pPr>
  </w:p>
  <w:p w14:paraId="071B59C9" w14:textId="2FA84019" w:rsidR="00E32AF0" w:rsidRDefault="0054690D">
    <w:pPr>
      <w:pStyle w:val="Header"/>
    </w:pPr>
    <w:r>
      <w:rPr>
        <w:noProof/>
      </w:rPr>
      <w:drawing>
        <wp:anchor distT="0" distB="0" distL="114300" distR="114300" simplePos="0" relativeHeight="251657728" behindDoc="0" locked="0" layoutInCell="1" allowOverlap="1" wp14:anchorId="1C62B16E" wp14:editId="43625D76">
          <wp:simplePos x="0" y="0"/>
          <wp:positionH relativeFrom="margin">
            <wp:posOffset>1447800</wp:posOffset>
          </wp:positionH>
          <wp:positionV relativeFrom="margin">
            <wp:posOffset>-1066800</wp:posOffset>
          </wp:positionV>
          <wp:extent cx="2476500" cy="828675"/>
          <wp:effectExtent l="0" t="0" r="0" b="0"/>
          <wp:wrapSquare wrapText="bothSides"/>
          <wp:docPr id="1" name="Picture 1" descr="CTCOG-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OG-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D9E"/>
    <w:multiLevelType w:val="multilevel"/>
    <w:tmpl w:val="6814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23"/>
    <w:multiLevelType w:val="multilevel"/>
    <w:tmpl w:val="2F0C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55EE"/>
    <w:multiLevelType w:val="multilevel"/>
    <w:tmpl w:val="97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E6C07"/>
    <w:multiLevelType w:val="hybridMultilevel"/>
    <w:tmpl w:val="4E0E0330"/>
    <w:lvl w:ilvl="0" w:tplc="92FEC1AE">
      <w:numFmt w:val="bullet"/>
      <w:lvlText w:val=""/>
      <w:lvlJc w:val="left"/>
      <w:pPr>
        <w:ind w:left="704" w:hanging="360"/>
      </w:pPr>
      <w:rPr>
        <w:rFonts w:ascii="Symbol" w:eastAsia="Symbol" w:hAnsi="Symbol" w:cs="Symbol" w:hint="default"/>
        <w:color w:val="303030"/>
        <w:w w:val="99"/>
        <w:sz w:val="20"/>
        <w:szCs w:val="20"/>
      </w:rPr>
    </w:lvl>
    <w:lvl w:ilvl="1" w:tplc="DBEEC7E8">
      <w:numFmt w:val="bullet"/>
      <w:lvlText w:val="•"/>
      <w:lvlJc w:val="left"/>
      <w:pPr>
        <w:ind w:left="1586" w:hanging="360"/>
      </w:pPr>
      <w:rPr>
        <w:rFonts w:hint="default"/>
      </w:rPr>
    </w:lvl>
    <w:lvl w:ilvl="2" w:tplc="B9AEBCF4">
      <w:numFmt w:val="bullet"/>
      <w:lvlText w:val="•"/>
      <w:lvlJc w:val="left"/>
      <w:pPr>
        <w:ind w:left="2472" w:hanging="360"/>
      </w:pPr>
      <w:rPr>
        <w:rFonts w:hint="default"/>
      </w:rPr>
    </w:lvl>
    <w:lvl w:ilvl="3" w:tplc="88AE0232">
      <w:numFmt w:val="bullet"/>
      <w:lvlText w:val="•"/>
      <w:lvlJc w:val="left"/>
      <w:pPr>
        <w:ind w:left="3358" w:hanging="360"/>
      </w:pPr>
      <w:rPr>
        <w:rFonts w:hint="default"/>
      </w:rPr>
    </w:lvl>
    <w:lvl w:ilvl="4" w:tplc="8E54D886">
      <w:numFmt w:val="bullet"/>
      <w:lvlText w:val="•"/>
      <w:lvlJc w:val="left"/>
      <w:pPr>
        <w:ind w:left="4244" w:hanging="360"/>
      </w:pPr>
      <w:rPr>
        <w:rFonts w:hint="default"/>
      </w:rPr>
    </w:lvl>
    <w:lvl w:ilvl="5" w:tplc="33FCCE7E">
      <w:numFmt w:val="bullet"/>
      <w:lvlText w:val="•"/>
      <w:lvlJc w:val="left"/>
      <w:pPr>
        <w:ind w:left="5130" w:hanging="360"/>
      </w:pPr>
      <w:rPr>
        <w:rFonts w:hint="default"/>
      </w:rPr>
    </w:lvl>
    <w:lvl w:ilvl="6" w:tplc="2C680C12">
      <w:numFmt w:val="bullet"/>
      <w:lvlText w:val="•"/>
      <w:lvlJc w:val="left"/>
      <w:pPr>
        <w:ind w:left="6016" w:hanging="360"/>
      </w:pPr>
      <w:rPr>
        <w:rFonts w:hint="default"/>
      </w:rPr>
    </w:lvl>
    <w:lvl w:ilvl="7" w:tplc="5E86ADA6">
      <w:numFmt w:val="bullet"/>
      <w:lvlText w:val="•"/>
      <w:lvlJc w:val="left"/>
      <w:pPr>
        <w:ind w:left="6902" w:hanging="360"/>
      </w:pPr>
      <w:rPr>
        <w:rFonts w:hint="default"/>
      </w:rPr>
    </w:lvl>
    <w:lvl w:ilvl="8" w:tplc="34260C1C">
      <w:numFmt w:val="bullet"/>
      <w:lvlText w:val="•"/>
      <w:lvlJc w:val="left"/>
      <w:pPr>
        <w:ind w:left="7788" w:hanging="360"/>
      </w:pPr>
      <w:rPr>
        <w:rFonts w:hint="default"/>
      </w:rPr>
    </w:lvl>
  </w:abstractNum>
  <w:abstractNum w:abstractNumId="4" w15:restartNumberingAfterBreak="0">
    <w:nsid w:val="10400B4E"/>
    <w:multiLevelType w:val="multilevel"/>
    <w:tmpl w:val="DCD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3603F"/>
    <w:multiLevelType w:val="hybridMultilevel"/>
    <w:tmpl w:val="F8241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16FC"/>
    <w:multiLevelType w:val="multilevel"/>
    <w:tmpl w:val="043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F6534"/>
    <w:multiLevelType w:val="multilevel"/>
    <w:tmpl w:val="B6B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6773A"/>
    <w:multiLevelType w:val="multilevel"/>
    <w:tmpl w:val="70D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85332"/>
    <w:multiLevelType w:val="multilevel"/>
    <w:tmpl w:val="EBA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40403"/>
    <w:multiLevelType w:val="multilevel"/>
    <w:tmpl w:val="3DB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6558B"/>
    <w:multiLevelType w:val="multilevel"/>
    <w:tmpl w:val="F36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43CA8"/>
    <w:multiLevelType w:val="multilevel"/>
    <w:tmpl w:val="7BF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74E9A"/>
    <w:multiLevelType w:val="multilevel"/>
    <w:tmpl w:val="424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F5913"/>
    <w:multiLevelType w:val="multilevel"/>
    <w:tmpl w:val="FC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7"/>
  </w:num>
  <w:num w:numId="6">
    <w:abstractNumId w:val="14"/>
  </w:num>
  <w:num w:numId="7">
    <w:abstractNumId w:val="13"/>
  </w:num>
  <w:num w:numId="8">
    <w:abstractNumId w:val="9"/>
  </w:num>
  <w:num w:numId="9">
    <w:abstractNumId w:val="12"/>
  </w:num>
  <w:num w:numId="10">
    <w:abstractNumId w:val="4"/>
  </w:num>
  <w:num w:numId="11">
    <w:abstractNumId w:val="2"/>
  </w:num>
  <w:num w:numId="12">
    <w:abstractNumId w:val="6"/>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F5"/>
    <w:rsid w:val="00013B26"/>
    <w:rsid w:val="000403C9"/>
    <w:rsid w:val="00070A5B"/>
    <w:rsid w:val="0007303C"/>
    <w:rsid w:val="000D233C"/>
    <w:rsid w:val="000D23C4"/>
    <w:rsid w:val="000F5A87"/>
    <w:rsid w:val="0011349C"/>
    <w:rsid w:val="001430AE"/>
    <w:rsid w:val="00144079"/>
    <w:rsid w:val="00180D56"/>
    <w:rsid w:val="00182989"/>
    <w:rsid w:val="001B16F3"/>
    <w:rsid w:val="001B7886"/>
    <w:rsid w:val="001D50BA"/>
    <w:rsid w:val="001E3ACE"/>
    <w:rsid w:val="001E5A65"/>
    <w:rsid w:val="00212B51"/>
    <w:rsid w:val="00274832"/>
    <w:rsid w:val="00275D60"/>
    <w:rsid w:val="002B372B"/>
    <w:rsid w:val="002C4DDB"/>
    <w:rsid w:val="00311A3D"/>
    <w:rsid w:val="003703AD"/>
    <w:rsid w:val="003D073C"/>
    <w:rsid w:val="003E1BCF"/>
    <w:rsid w:val="003F3939"/>
    <w:rsid w:val="004046A7"/>
    <w:rsid w:val="00442119"/>
    <w:rsid w:val="004551DB"/>
    <w:rsid w:val="004626B1"/>
    <w:rsid w:val="0046516C"/>
    <w:rsid w:val="004C55B8"/>
    <w:rsid w:val="004D46CF"/>
    <w:rsid w:val="004E7FAC"/>
    <w:rsid w:val="005254A3"/>
    <w:rsid w:val="005458B3"/>
    <w:rsid w:val="0054690D"/>
    <w:rsid w:val="00550760"/>
    <w:rsid w:val="00552F2F"/>
    <w:rsid w:val="00560FBC"/>
    <w:rsid w:val="00580609"/>
    <w:rsid w:val="005E56F4"/>
    <w:rsid w:val="005E6F05"/>
    <w:rsid w:val="005F3511"/>
    <w:rsid w:val="005F3AF1"/>
    <w:rsid w:val="005F5B84"/>
    <w:rsid w:val="00610078"/>
    <w:rsid w:val="0069220B"/>
    <w:rsid w:val="006932AA"/>
    <w:rsid w:val="006A2DF5"/>
    <w:rsid w:val="006D3518"/>
    <w:rsid w:val="006D677E"/>
    <w:rsid w:val="006F7A8D"/>
    <w:rsid w:val="00745D29"/>
    <w:rsid w:val="0074658D"/>
    <w:rsid w:val="00786381"/>
    <w:rsid w:val="007A6BFC"/>
    <w:rsid w:val="00810E75"/>
    <w:rsid w:val="00832E0E"/>
    <w:rsid w:val="00833039"/>
    <w:rsid w:val="00855FB3"/>
    <w:rsid w:val="008B741D"/>
    <w:rsid w:val="008B77BF"/>
    <w:rsid w:val="0091053E"/>
    <w:rsid w:val="00926318"/>
    <w:rsid w:val="00930957"/>
    <w:rsid w:val="00947E2A"/>
    <w:rsid w:val="009505C3"/>
    <w:rsid w:val="00955208"/>
    <w:rsid w:val="009834AC"/>
    <w:rsid w:val="00A1535D"/>
    <w:rsid w:val="00A216EE"/>
    <w:rsid w:val="00A30B46"/>
    <w:rsid w:val="00A3296C"/>
    <w:rsid w:val="00A36CD0"/>
    <w:rsid w:val="00A41FF8"/>
    <w:rsid w:val="00AA1F85"/>
    <w:rsid w:val="00AA2742"/>
    <w:rsid w:val="00AC0FF8"/>
    <w:rsid w:val="00AE7E5C"/>
    <w:rsid w:val="00B3393A"/>
    <w:rsid w:val="00B649C4"/>
    <w:rsid w:val="00B86B4C"/>
    <w:rsid w:val="00B90255"/>
    <w:rsid w:val="00B97503"/>
    <w:rsid w:val="00BF7B1C"/>
    <w:rsid w:val="00C17533"/>
    <w:rsid w:val="00C21059"/>
    <w:rsid w:val="00C25604"/>
    <w:rsid w:val="00C52A31"/>
    <w:rsid w:val="00C836EF"/>
    <w:rsid w:val="00C959EB"/>
    <w:rsid w:val="00CA4C0E"/>
    <w:rsid w:val="00CC61A9"/>
    <w:rsid w:val="00CF6563"/>
    <w:rsid w:val="00D016EE"/>
    <w:rsid w:val="00D31C17"/>
    <w:rsid w:val="00D449FE"/>
    <w:rsid w:val="00D53E6A"/>
    <w:rsid w:val="00D70C26"/>
    <w:rsid w:val="00D77C8E"/>
    <w:rsid w:val="00D819E4"/>
    <w:rsid w:val="00DA1D6D"/>
    <w:rsid w:val="00DB4165"/>
    <w:rsid w:val="00DC4D56"/>
    <w:rsid w:val="00DF04DA"/>
    <w:rsid w:val="00E22001"/>
    <w:rsid w:val="00E32AF0"/>
    <w:rsid w:val="00E45FFE"/>
    <w:rsid w:val="00E81935"/>
    <w:rsid w:val="00E822C5"/>
    <w:rsid w:val="00EE6478"/>
    <w:rsid w:val="00EE7A06"/>
    <w:rsid w:val="00F37189"/>
    <w:rsid w:val="00F66E9A"/>
    <w:rsid w:val="00FA3704"/>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204C3D"/>
  <w15:chartTrackingRefBased/>
  <w15:docId w15:val="{AA12B896-B691-4353-9068-F07F45C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ind w:left="2160" w:hanging="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BodyTextIndent">
    <w:name w:val="Body Text Indent"/>
    <w:basedOn w:val="Normal"/>
    <w:pPr>
      <w:tabs>
        <w:tab w:val="left" w:pos="720"/>
      </w:tabs>
      <w:ind w:left="2160" w:hanging="2160"/>
    </w:pPr>
  </w:style>
  <w:style w:type="paragraph" w:styleId="Title">
    <w:name w:val="Title"/>
    <w:basedOn w:val="Normal"/>
    <w:link w:val="TitleChar"/>
    <w:qFormat/>
    <w:pPr>
      <w:jc w:val="center"/>
    </w:pPr>
    <w:rPr>
      <w:b/>
    </w:rPr>
  </w:style>
  <w:style w:type="paragraph" w:styleId="BalloonText">
    <w:name w:val="Balloon Text"/>
    <w:basedOn w:val="Normal"/>
    <w:link w:val="BalloonTextChar"/>
    <w:uiPriority w:val="99"/>
    <w:semiHidden/>
    <w:unhideWhenUsed/>
    <w:rsid w:val="004046A7"/>
    <w:rPr>
      <w:rFonts w:ascii="Tahoma" w:hAnsi="Tahoma" w:cs="Tahoma"/>
      <w:sz w:val="16"/>
      <w:szCs w:val="16"/>
    </w:rPr>
  </w:style>
  <w:style w:type="character" w:customStyle="1" w:styleId="BalloonTextChar">
    <w:name w:val="Balloon Text Char"/>
    <w:link w:val="BalloonText"/>
    <w:uiPriority w:val="99"/>
    <w:semiHidden/>
    <w:rsid w:val="004046A7"/>
    <w:rPr>
      <w:rFonts w:ascii="Tahoma" w:hAnsi="Tahoma" w:cs="Tahoma"/>
      <w:sz w:val="16"/>
      <w:szCs w:val="16"/>
    </w:rPr>
  </w:style>
  <w:style w:type="paragraph" w:styleId="NormalWeb">
    <w:name w:val="Normal (Web)"/>
    <w:basedOn w:val="Normal"/>
    <w:uiPriority w:val="99"/>
    <w:semiHidden/>
    <w:unhideWhenUsed/>
    <w:rsid w:val="00C21059"/>
    <w:pPr>
      <w:spacing w:before="100" w:beforeAutospacing="1" w:after="100" w:afterAutospacing="1"/>
    </w:pPr>
    <w:rPr>
      <w:rFonts w:ascii="Times New Roman" w:hAnsi="Times New Roman"/>
      <w:sz w:val="24"/>
      <w:szCs w:val="24"/>
    </w:rPr>
  </w:style>
  <w:style w:type="paragraph" w:styleId="ListParagraph">
    <w:name w:val="List Paragraph"/>
    <w:basedOn w:val="Normal"/>
    <w:uiPriority w:val="1"/>
    <w:qFormat/>
    <w:rsid w:val="00C21059"/>
    <w:pPr>
      <w:ind w:left="720"/>
    </w:pPr>
  </w:style>
  <w:style w:type="paragraph" w:styleId="Header">
    <w:name w:val="header"/>
    <w:basedOn w:val="Normal"/>
    <w:link w:val="HeaderChar"/>
    <w:uiPriority w:val="99"/>
    <w:unhideWhenUsed/>
    <w:rsid w:val="00AA2742"/>
    <w:pPr>
      <w:tabs>
        <w:tab w:val="center" w:pos="4680"/>
        <w:tab w:val="right" w:pos="9360"/>
      </w:tabs>
    </w:pPr>
  </w:style>
  <w:style w:type="character" w:customStyle="1" w:styleId="HeaderChar">
    <w:name w:val="Header Char"/>
    <w:link w:val="Header"/>
    <w:uiPriority w:val="99"/>
    <w:rsid w:val="00AA2742"/>
    <w:rPr>
      <w:rFonts w:ascii="Arial" w:hAnsi="Arial"/>
    </w:rPr>
  </w:style>
  <w:style w:type="paragraph" w:styleId="Footer">
    <w:name w:val="footer"/>
    <w:basedOn w:val="Normal"/>
    <w:link w:val="FooterChar"/>
    <w:uiPriority w:val="99"/>
    <w:unhideWhenUsed/>
    <w:rsid w:val="00AA2742"/>
    <w:pPr>
      <w:tabs>
        <w:tab w:val="center" w:pos="4680"/>
        <w:tab w:val="right" w:pos="9360"/>
      </w:tabs>
    </w:pPr>
  </w:style>
  <w:style w:type="character" w:customStyle="1" w:styleId="FooterChar">
    <w:name w:val="Footer Char"/>
    <w:link w:val="Footer"/>
    <w:uiPriority w:val="99"/>
    <w:rsid w:val="00AA2742"/>
    <w:rPr>
      <w:rFonts w:ascii="Arial" w:hAnsi="Arial"/>
    </w:rPr>
  </w:style>
  <w:style w:type="character" w:styleId="Hyperlink">
    <w:name w:val="Hyperlink"/>
    <w:uiPriority w:val="99"/>
    <w:unhideWhenUsed/>
    <w:rsid w:val="000F5A87"/>
    <w:rPr>
      <w:color w:val="0000FF"/>
      <w:u w:val="single"/>
    </w:rPr>
  </w:style>
  <w:style w:type="character" w:styleId="UnresolvedMention">
    <w:name w:val="Unresolved Mention"/>
    <w:uiPriority w:val="99"/>
    <w:semiHidden/>
    <w:unhideWhenUsed/>
    <w:rsid w:val="005F5B84"/>
    <w:rPr>
      <w:color w:val="808080"/>
      <w:shd w:val="clear" w:color="auto" w:fill="E6E6E6"/>
    </w:rPr>
  </w:style>
  <w:style w:type="paragraph" w:styleId="BodyText">
    <w:name w:val="Body Text"/>
    <w:basedOn w:val="Normal"/>
    <w:link w:val="BodyTextChar"/>
    <w:uiPriority w:val="99"/>
    <w:semiHidden/>
    <w:unhideWhenUsed/>
    <w:rsid w:val="0054690D"/>
    <w:pPr>
      <w:spacing w:after="120"/>
    </w:pPr>
  </w:style>
  <w:style w:type="character" w:customStyle="1" w:styleId="BodyTextChar">
    <w:name w:val="Body Text Char"/>
    <w:basedOn w:val="DefaultParagraphFont"/>
    <w:link w:val="BodyText"/>
    <w:uiPriority w:val="99"/>
    <w:semiHidden/>
    <w:rsid w:val="0054690D"/>
    <w:rPr>
      <w:rFonts w:ascii="Arial" w:hAnsi="Arial"/>
    </w:rPr>
  </w:style>
  <w:style w:type="character" w:customStyle="1" w:styleId="Heading1Char">
    <w:name w:val="Heading 1 Char"/>
    <w:link w:val="Heading1"/>
    <w:rsid w:val="0054690D"/>
    <w:rPr>
      <w:rFonts w:ascii="Arial" w:hAnsi="Arial"/>
      <w:b/>
    </w:rPr>
  </w:style>
  <w:style w:type="character" w:customStyle="1" w:styleId="TitleChar">
    <w:name w:val="Title Char"/>
    <w:link w:val="Title"/>
    <w:rsid w:val="0054690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88">
      <w:bodyDiv w:val="1"/>
      <w:marLeft w:val="0"/>
      <w:marRight w:val="0"/>
      <w:marTop w:val="0"/>
      <w:marBottom w:val="0"/>
      <w:divBdr>
        <w:top w:val="none" w:sz="0" w:space="0" w:color="auto"/>
        <w:left w:val="none" w:sz="0" w:space="0" w:color="auto"/>
        <w:bottom w:val="none" w:sz="0" w:space="0" w:color="auto"/>
        <w:right w:val="none" w:sz="0" w:space="0" w:color="auto"/>
      </w:divBdr>
    </w:div>
    <w:div w:id="870343499">
      <w:bodyDiv w:val="1"/>
      <w:marLeft w:val="0"/>
      <w:marRight w:val="0"/>
      <w:marTop w:val="0"/>
      <w:marBottom w:val="0"/>
      <w:divBdr>
        <w:top w:val="none" w:sz="0" w:space="0" w:color="auto"/>
        <w:left w:val="none" w:sz="0" w:space="0" w:color="auto"/>
        <w:bottom w:val="none" w:sz="0" w:space="0" w:color="auto"/>
        <w:right w:val="none" w:sz="0" w:space="0" w:color="auto"/>
      </w:divBdr>
    </w:div>
    <w:div w:id="870607267">
      <w:bodyDiv w:val="1"/>
      <w:marLeft w:val="0"/>
      <w:marRight w:val="0"/>
      <w:marTop w:val="0"/>
      <w:marBottom w:val="0"/>
      <w:divBdr>
        <w:top w:val="none" w:sz="0" w:space="0" w:color="auto"/>
        <w:left w:val="none" w:sz="0" w:space="0" w:color="auto"/>
        <w:bottom w:val="none" w:sz="0" w:space="0" w:color="auto"/>
        <w:right w:val="none" w:sz="0" w:space="0" w:color="auto"/>
      </w:divBdr>
    </w:div>
    <w:div w:id="1246454703">
      <w:bodyDiv w:val="1"/>
      <w:marLeft w:val="0"/>
      <w:marRight w:val="0"/>
      <w:marTop w:val="0"/>
      <w:marBottom w:val="0"/>
      <w:divBdr>
        <w:top w:val="none" w:sz="0" w:space="0" w:color="auto"/>
        <w:left w:val="none" w:sz="0" w:space="0" w:color="auto"/>
        <w:bottom w:val="none" w:sz="0" w:space="0" w:color="auto"/>
        <w:right w:val="none" w:sz="0" w:space="0" w:color="auto"/>
      </w:divBdr>
    </w:div>
    <w:div w:id="1842962631">
      <w:bodyDiv w:val="1"/>
      <w:marLeft w:val="0"/>
      <w:marRight w:val="0"/>
      <w:marTop w:val="0"/>
      <w:marBottom w:val="0"/>
      <w:divBdr>
        <w:top w:val="none" w:sz="0" w:space="0" w:color="auto"/>
        <w:left w:val="none" w:sz="0" w:space="0" w:color="auto"/>
        <w:bottom w:val="none" w:sz="0" w:space="0" w:color="auto"/>
        <w:right w:val="none" w:sz="0" w:space="0" w:color="auto"/>
      </w:divBdr>
    </w:div>
    <w:div w:id="19988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tcog.org/about/care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olvera@ctco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cog.org/about/careers/" TargetMode="External"/><Relationship Id="rId4" Type="http://schemas.openxmlformats.org/officeDocument/2006/relationships/settings" Target="settings.xml"/><Relationship Id="rId9" Type="http://schemas.openxmlformats.org/officeDocument/2006/relationships/hyperlink" Target="mailto:anna.olvera@ctco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4E87-DDC7-4555-A642-A41EBC83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677</Words>
  <Characters>4785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 REGIONAL PLANNER/GIS TECHNICIAN</vt:lpstr>
    </vt:vector>
  </TitlesOfParts>
  <Company>Dell Computer Corporation</Company>
  <LinksUpToDate>false</LinksUpToDate>
  <CharactersWithSpaces>5452</CharactersWithSpaces>
  <SharedDoc>false</SharedDoc>
  <HLinks>
    <vt:vector size="24" baseType="variant">
      <vt:variant>
        <vt:i4>4456489</vt:i4>
      </vt:variant>
      <vt:variant>
        <vt:i4>9</vt:i4>
      </vt:variant>
      <vt:variant>
        <vt:i4>0</vt:i4>
      </vt:variant>
      <vt:variant>
        <vt:i4>5</vt:i4>
      </vt:variant>
      <vt:variant>
        <vt:lpwstr>mailto:anna.olvera@ctcog.org</vt:lpwstr>
      </vt:variant>
      <vt:variant>
        <vt:lpwstr/>
      </vt:variant>
      <vt:variant>
        <vt:i4>1572946</vt:i4>
      </vt:variant>
      <vt:variant>
        <vt:i4>6</vt:i4>
      </vt:variant>
      <vt:variant>
        <vt:i4>0</vt:i4>
      </vt:variant>
      <vt:variant>
        <vt:i4>5</vt:i4>
      </vt:variant>
      <vt:variant>
        <vt:lpwstr>https://ctcog.org/about/careers/</vt:lpwstr>
      </vt:variant>
      <vt:variant>
        <vt:lpwstr/>
      </vt:variant>
      <vt:variant>
        <vt:i4>4456489</vt:i4>
      </vt:variant>
      <vt:variant>
        <vt:i4>3</vt:i4>
      </vt:variant>
      <vt:variant>
        <vt:i4>0</vt:i4>
      </vt:variant>
      <vt:variant>
        <vt:i4>5</vt:i4>
      </vt:variant>
      <vt:variant>
        <vt:lpwstr>mailto:anna.olvera@ctcog.org</vt:lpwstr>
      </vt:variant>
      <vt:variant>
        <vt:lpwstr/>
      </vt:variant>
      <vt:variant>
        <vt:i4>1572946</vt:i4>
      </vt:variant>
      <vt:variant>
        <vt:i4>0</vt:i4>
      </vt:variant>
      <vt:variant>
        <vt:i4>0</vt:i4>
      </vt:variant>
      <vt:variant>
        <vt:i4>5</vt:i4>
      </vt:variant>
      <vt:variant>
        <vt:lpwstr>https://ctcog.org/about/careers/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REGIONAL PLANNER/GIS TECHNICIAN</dc:title>
  <dc:subject/>
  <dc:creator>Molly Bosley</dc:creator>
  <cp:keywords/>
  <cp:lastModifiedBy>Kendra Coufal</cp:lastModifiedBy>
  <cp:revision>3</cp:revision>
  <cp:lastPrinted>2015-07-24T21:33:00Z</cp:lastPrinted>
  <dcterms:created xsi:type="dcterms:W3CDTF">2021-07-06T14:41:00Z</dcterms:created>
  <dcterms:modified xsi:type="dcterms:W3CDTF">2021-07-06T14:45:00Z</dcterms:modified>
</cp:coreProperties>
</file>